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F1C" w:rsidRDefault="00FF7BA2">
      <w:pPr>
        <w:pStyle w:val="a4"/>
        <w:spacing w:before="0" w:after="0" w:line="460" w:lineRule="exact"/>
        <w:ind w:left="982" w:hanging="982"/>
        <w:jc w:val="center"/>
      </w:pPr>
      <w:r>
        <w:rPr>
          <w:rStyle w:val="a3"/>
          <w:rFonts w:ascii="Times New Roman" w:eastAsia="標楷體" w:hAnsi="Times New Roman" w:cs="Times New Roman"/>
          <w:sz w:val="36"/>
          <w:szCs w:val="36"/>
        </w:rPr>
        <w:t>運輸事故調查法</w:t>
      </w:r>
    </w:p>
    <w:p w:rsidR="003C0F1C" w:rsidRDefault="00FF7BA2">
      <w:pPr>
        <w:autoSpaceDE w:val="0"/>
        <w:snapToGrid w:val="0"/>
        <w:spacing w:before="71" w:line="376" w:lineRule="auto"/>
        <w:ind w:left="5273"/>
        <w:rPr>
          <w:rFonts w:ascii="Arial" w:eastAsia="標楷體" w:hAnsi="Arial" w:cs="Arial"/>
          <w:color w:val="000000"/>
          <w:kern w:val="0"/>
          <w:sz w:val="20"/>
          <w:szCs w:val="24"/>
        </w:rPr>
      </w:pPr>
      <w:bookmarkStart w:id="0" w:name="_GoBack"/>
      <w:bookmarkEnd w:id="0"/>
      <w:r>
        <w:rPr>
          <w:rFonts w:ascii="Arial" w:eastAsia="標楷體" w:hAnsi="Arial" w:cs="Arial"/>
          <w:color w:val="000000"/>
          <w:kern w:val="0"/>
          <w:sz w:val="20"/>
          <w:szCs w:val="24"/>
        </w:rPr>
        <w:t>中華民國九十三年六月二日總統華總一義字第</w:t>
      </w:r>
      <w:r>
        <w:rPr>
          <w:rFonts w:ascii="Arial" w:eastAsia="標楷體" w:hAnsi="Arial" w:cs="Arial"/>
          <w:color w:val="000000"/>
          <w:kern w:val="0"/>
          <w:sz w:val="20"/>
          <w:szCs w:val="24"/>
        </w:rPr>
        <w:t>09300102381</w:t>
      </w:r>
      <w:r>
        <w:rPr>
          <w:rFonts w:ascii="Arial" w:eastAsia="標楷體" w:hAnsi="Arial" w:cs="Arial"/>
          <w:color w:val="000000"/>
          <w:kern w:val="0"/>
          <w:sz w:val="20"/>
          <w:szCs w:val="24"/>
        </w:rPr>
        <w:t>號令制定公布全文</w:t>
      </w:r>
      <w:r>
        <w:rPr>
          <w:rFonts w:ascii="Arial" w:eastAsia="標楷體" w:hAnsi="Arial" w:cs="Arial"/>
          <w:color w:val="000000"/>
          <w:kern w:val="0"/>
          <w:sz w:val="20"/>
          <w:szCs w:val="24"/>
        </w:rPr>
        <w:t>38</w:t>
      </w:r>
      <w:r>
        <w:rPr>
          <w:rFonts w:ascii="Arial" w:eastAsia="標楷體" w:hAnsi="Arial" w:cs="Arial"/>
          <w:color w:val="000000"/>
          <w:kern w:val="0"/>
          <w:sz w:val="20"/>
          <w:szCs w:val="24"/>
        </w:rPr>
        <w:t>條；並自公布日施行</w:t>
      </w:r>
    </w:p>
    <w:p w:rsidR="003C0F1C" w:rsidRDefault="00FF7BA2">
      <w:pPr>
        <w:autoSpaceDE w:val="0"/>
        <w:snapToGrid w:val="0"/>
        <w:spacing w:before="130" w:line="376" w:lineRule="auto"/>
        <w:ind w:left="5273"/>
        <w:rPr>
          <w:rFonts w:ascii="Arial" w:eastAsia="標楷體" w:hAnsi="Arial" w:cs="Arial"/>
          <w:color w:val="000000"/>
          <w:kern w:val="0"/>
          <w:sz w:val="20"/>
          <w:szCs w:val="24"/>
        </w:rPr>
      </w:pPr>
      <w:r>
        <w:rPr>
          <w:rFonts w:ascii="Arial" w:eastAsia="標楷體" w:hAnsi="Arial" w:cs="Arial"/>
          <w:color w:val="000000"/>
          <w:kern w:val="0"/>
          <w:sz w:val="20"/>
          <w:szCs w:val="24"/>
        </w:rPr>
        <w:t>中華民國一百零三年六月十八日總統</w:t>
      </w:r>
      <w:proofErr w:type="gramStart"/>
      <w:r>
        <w:rPr>
          <w:rFonts w:ascii="Arial" w:eastAsia="標楷體" w:hAnsi="Arial" w:cs="Arial"/>
          <w:color w:val="000000"/>
          <w:kern w:val="0"/>
          <w:sz w:val="20"/>
          <w:szCs w:val="24"/>
        </w:rPr>
        <w:t>華總一義字第</w:t>
      </w:r>
      <w:r>
        <w:rPr>
          <w:rFonts w:ascii="Arial" w:eastAsia="標楷體" w:hAnsi="Arial" w:cs="Arial"/>
          <w:color w:val="000000"/>
          <w:kern w:val="0"/>
          <w:sz w:val="20"/>
          <w:szCs w:val="24"/>
        </w:rPr>
        <w:t>10300092691</w:t>
      </w:r>
      <w:proofErr w:type="gramEnd"/>
      <w:r>
        <w:rPr>
          <w:rFonts w:ascii="Arial" w:eastAsia="標楷體" w:hAnsi="Arial" w:cs="Arial"/>
          <w:color w:val="000000"/>
          <w:kern w:val="0"/>
          <w:sz w:val="20"/>
          <w:szCs w:val="24"/>
        </w:rPr>
        <w:t>號令修正公布第</w:t>
      </w:r>
      <w:r>
        <w:rPr>
          <w:rFonts w:ascii="Arial" w:eastAsia="標楷體" w:hAnsi="Arial" w:cs="Arial"/>
          <w:color w:val="000000"/>
          <w:kern w:val="0"/>
          <w:sz w:val="20"/>
          <w:szCs w:val="24"/>
        </w:rPr>
        <w:t>2</w:t>
      </w:r>
      <w:r>
        <w:rPr>
          <w:rFonts w:ascii="Arial" w:eastAsia="標楷體" w:hAnsi="Arial" w:cs="Arial"/>
          <w:color w:val="000000"/>
          <w:kern w:val="0"/>
          <w:sz w:val="20"/>
          <w:szCs w:val="24"/>
        </w:rPr>
        <w:t>、</w:t>
      </w:r>
      <w:r>
        <w:rPr>
          <w:rFonts w:ascii="Arial" w:eastAsia="標楷體" w:hAnsi="Arial" w:cs="Arial"/>
          <w:color w:val="000000"/>
          <w:kern w:val="0"/>
          <w:sz w:val="20"/>
          <w:szCs w:val="24"/>
        </w:rPr>
        <w:t>3</w:t>
      </w:r>
      <w:r>
        <w:rPr>
          <w:rFonts w:ascii="Arial" w:eastAsia="標楷體" w:hAnsi="Arial" w:cs="Arial"/>
          <w:color w:val="000000"/>
          <w:kern w:val="0"/>
          <w:sz w:val="20"/>
          <w:szCs w:val="24"/>
        </w:rPr>
        <w:t>、</w:t>
      </w:r>
      <w:r>
        <w:rPr>
          <w:rFonts w:ascii="Arial" w:eastAsia="標楷體" w:hAnsi="Arial" w:cs="Arial"/>
          <w:color w:val="000000"/>
          <w:kern w:val="0"/>
          <w:sz w:val="20"/>
          <w:szCs w:val="24"/>
        </w:rPr>
        <w:t>6</w:t>
      </w:r>
      <w:r>
        <w:rPr>
          <w:rFonts w:ascii="Arial" w:eastAsia="標楷體" w:hAnsi="Arial" w:cs="Arial"/>
          <w:color w:val="000000"/>
          <w:kern w:val="0"/>
          <w:sz w:val="20"/>
          <w:szCs w:val="24"/>
        </w:rPr>
        <w:t>、</w:t>
      </w:r>
      <w:r>
        <w:rPr>
          <w:rFonts w:ascii="Arial" w:eastAsia="標楷體" w:hAnsi="Arial" w:cs="Arial"/>
          <w:color w:val="000000"/>
          <w:kern w:val="0"/>
          <w:sz w:val="20"/>
          <w:szCs w:val="24"/>
        </w:rPr>
        <w:t>10</w:t>
      </w:r>
      <w:r>
        <w:rPr>
          <w:rFonts w:ascii="Arial" w:eastAsia="標楷體" w:hAnsi="Arial" w:cs="Arial"/>
          <w:color w:val="000000"/>
          <w:kern w:val="0"/>
          <w:sz w:val="20"/>
          <w:szCs w:val="24"/>
        </w:rPr>
        <w:t>、</w:t>
      </w:r>
      <w:r>
        <w:rPr>
          <w:rFonts w:ascii="Arial" w:eastAsia="標楷體" w:hAnsi="Arial" w:cs="Arial"/>
          <w:color w:val="000000"/>
          <w:kern w:val="0"/>
          <w:sz w:val="20"/>
          <w:szCs w:val="24"/>
        </w:rPr>
        <w:t>12</w:t>
      </w:r>
      <w:r>
        <w:rPr>
          <w:rFonts w:ascii="Arial" w:eastAsia="標楷體" w:hAnsi="Arial" w:cs="Arial"/>
          <w:color w:val="000000"/>
          <w:kern w:val="0"/>
          <w:sz w:val="20"/>
          <w:szCs w:val="24"/>
        </w:rPr>
        <w:t>、</w:t>
      </w:r>
      <w:r>
        <w:rPr>
          <w:rFonts w:ascii="Arial" w:eastAsia="標楷體" w:hAnsi="Arial" w:cs="Arial"/>
          <w:color w:val="000000"/>
          <w:kern w:val="0"/>
          <w:sz w:val="20"/>
          <w:szCs w:val="24"/>
        </w:rPr>
        <w:t>14</w:t>
      </w:r>
      <w:r>
        <w:rPr>
          <w:rFonts w:ascii="Arial" w:eastAsia="標楷體" w:hAnsi="Arial" w:cs="Arial"/>
          <w:color w:val="000000"/>
          <w:kern w:val="0"/>
          <w:sz w:val="20"/>
          <w:szCs w:val="24"/>
        </w:rPr>
        <w:t>、</w:t>
      </w:r>
      <w:r>
        <w:rPr>
          <w:rFonts w:ascii="Arial" w:eastAsia="標楷體" w:hAnsi="Arial" w:cs="Arial"/>
          <w:color w:val="000000"/>
          <w:kern w:val="0"/>
          <w:sz w:val="20"/>
          <w:szCs w:val="24"/>
        </w:rPr>
        <w:t>16</w:t>
      </w:r>
      <w:r>
        <w:rPr>
          <w:rFonts w:ascii="Arial" w:eastAsia="標楷體" w:hAnsi="Arial" w:cs="Arial"/>
          <w:color w:val="000000"/>
          <w:kern w:val="0"/>
          <w:sz w:val="20"/>
          <w:szCs w:val="24"/>
        </w:rPr>
        <w:t>、</w:t>
      </w:r>
      <w:r>
        <w:rPr>
          <w:rFonts w:ascii="Arial" w:eastAsia="標楷體" w:hAnsi="Arial" w:cs="Arial"/>
          <w:color w:val="000000"/>
          <w:kern w:val="0"/>
          <w:sz w:val="20"/>
          <w:szCs w:val="24"/>
        </w:rPr>
        <w:t>17</w:t>
      </w:r>
      <w:r>
        <w:rPr>
          <w:rFonts w:ascii="Arial" w:eastAsia="標楷體" w:hAnsi="Arial" w:cs="Arial"/>
          <w:color w:val="000000"/>
          <w:kern w:val="0"/>
          <w:sz w:val="20"/>
          <w:szCs w:val="24"/>
        </w:rPr>
        <w:t>、</w:t>
      </w:r>
      <w:r>
        <w:rPr>
          <w:rFonts w:ascii="Arial" w:eastAsia="標楷體" w:hAnsi="Arial" w:cs="Arial"/>
          <w:color w:val="000000"/>
          <w:kern w:val="0"/>
          <w:sz w:val="20"/>
          <w:szCs w:val="24"/>
        </w:rPr>
        <w:t>19</w:t>
      </w:r>
      <w:r>
        <w:rPr>
          <w:rFonts w:ascii="Arial" w:eastAsia="標楷體" w:hAnsi="Arial" w:cs="Arial"/>
          <w:color w:val="000000"/>
          <w:kern w:val="0"/>
          <w:sz w:val="20"/>
          <w:szCs w:val="24"/>
        </w:rPr>
        <w:t>、</w:t>
      </w:r>
      <w:r>
        <w:rPr>
          <w:rFonts w:ascii="Arial" w:eastAsia="標楷體" w:hAnsi="Arial" w:cs="Arial"/>
          <w:color w:val="000000"/>
          <w:kern w:val="0"/>
          <w:sz w:val="20"/>
          <w:szCs w:val="24"/>
        </w:rPr>
        <w:t>20</w:t>
      </w:r>
      <w:r>
        <w:rPr>
          <w:rFonts w:ascii="Arial" w:eastAsia="標楷體" w:hAnsi="Arial" w:cs="Arial"/>
          <w:color w:val="000000"/>
          <w:kern w:val="0"/>
          <w:sz w:val="20"/>
          <w:szCs w:val="24"/>
        </w:rPr>
        <w:t>、</w:t>
      </w:r>
      <w:r>
        <w:rPr>
          <w:rFonts w:ascii="Arial" w:eastAsia="標楷體" w:hAnsi="Arial" w:cs="Arial"/>
          <w:color w:val="000000"/>
          <w:kern w:val="0"/>
          <w:sz w:val="20"/>
          <w:szCs w:val="24"/>
        </w:rPr>
        <w:t>22</w:t>
      </w:r>
      <w:r>
        <w:rPr>
          <w:rFonts w:ascii="Arial" w:eastAsia="標楷體" w:hAnsi="Arial" w:cs="Arial"/>
          <w:color w:val="000000"/>
          <w:kern w:val="0"/>
          <w:sz w:val="20"/>
          <w:szCs w:val="24"/>
        </w:rPr>
        <w:t>、</w:t>
      </w:r>
      <w:r>
        <w:rPr>
          <w:rFonts w:ascii="Arial" w:eastAsia="標楷體" w:hAnsi="Arial" w:cs="Arial"/>
          <w:color w:val="000000"/>
          <w:kern w:val="0"/>
          <w:sz w:val="20"/>
          <w:szCs w:val="24"/>
        </w:rPr>
        <w:t>25</w:t>
      </w:r>
      <w:r>
        <w:rPr>
          <w:rFonts w:ascii="Arial" w:eastAsia="標楷體" w:hAnsi="Arial" w:cs="Arial"/>
          <w:color w:val="000000"/>
          <w:kern w:val="0"/>
          <w:sz w:val="20"/>
          <w:szCs w:val="24"/>
        </w:rPr>
        <w:t>條條文；並增訂第</w:t>
      </w:r>
      <w:r>
        <w:rPr>
          <w:rFonts w:ascii="Arial" w:eastAsia="標楷體" w:hAnsi="Arial" w:cs="Arial"/>
          <w:color w:val="000000"/>
          <w:kern w:val="0"/>
          <w:sz w:val="20"/>
          <w:szCs w:val="24"/>
        </w:rPr>
        <w:t>5-1</w:t>
      </w:r>
      <w:r>
        <w:rPr>
          <w:rFonts w:ascii="Arial" w:eastAsia="標楷體" w:hAnsi="Arial" w:cs="Arial"/>
          <w:color w:val="000000"/>
          <w:kern w:val="0"/>
          <w:sz w:val="20"/>
          <w:szCs w:val="24"/>
        </w:rPr>
        <w:t>、</w:t>
      </w:r>
      <w:r>
        <w:rPr>
          <w:rFonts w:ascii="Arial" w:eastAsia="標楷體" w:hAnsi="Arial" w:cs="Arial"/>
          <w:color w:val="000000"/>
          <w:kern w:val="0"/>
          <w:sz w:val="20"/>
          <w:szCs w:val="24"/>
        </w:rPr>
        <w:t>28-1</w:t>
      </w:r>
      <w:proofErr w:type="gramStart"/>
      <w:r>
        <w:rPr>
          <w:rFonts w:ascii="Arial" w:eastAsia="標楷體" w:hAnsi="Arial" w:cs="Arial"/>
          <w:color w:val="000000"/>
          <w:kern w:val="0"/>
          <w:sz w:val="20"/>
          <w:szCs w:val="24"/>
        </w:rPr>
        <w:t>條</w:t>
      </w:r>
      <w:proofErr w:type="gramEnd"/>
      <w:r>
        <w:rPr>
          <w:rFonts w:ascii="Arial" w:eastAsia="標楷體" w:hAnsi="Arial" w:cs="Arial"/>
          <w:color w:val="000000"/>
          <w:kern w:val="0"/>
          <w:sz w:val="20"/>
          <w:szCs w:val="24"/>
        </w:rPr>
        <w:t>條文</w:t>
      </w:r>
    </w:p>
    <w:p w:rsidR="003C0F1C" w:rsidRDefault="00FF7BA2">
      <w:pPr>
        <w:autoSpaceDE w:val="0"/>
        <w:snapToGrid w:val="0"/>
        <w:spacing w:before="130" w:line="376" w:lineRule="auto"/>
        <w:ind w:left="5273"/>
        <w:rPr>
          <w:rFonts w:ascii="Arial" w:eastAsia="標楷體" w:hAnsi="Arial" w:cs="Arial"/>
          <w:color w:val="000000"/>
          <w:kern w:val="0"/>
          <w:sz w:val="20"/>
          <w:szCs w:val="24"/>
        </w:rPr>
      </w:pPr>
      <w:r>
        <w:rPr>
          <w:rFonts w:ascii="Arial" w:eastAsia="標楷體" w:hAnsi="Arial" w:cs="Arial"/>
          <w:color w:val="000000"/>
          <w:kern w:val="0"/>
          <w:sz w:val="20"/>
          <w:szCs w:val="24"/>
        </w:rPr>
        <w:t>中華民國一百零八年四月二十四日總統</w:t>
      </w:r>
      <w:proofErr w:type="gramStart"/>
      <w:r>
        <w:rPr>
          <w:rFonts w:ascii="Arial" w:eastAsia="標楷體" w:hAnsi="Arial" w:cs="Arial"/>
          <w:color w:val="000000"/>
          <w:kern w:val="0"/>
          <w:sz w:val="20"/>
          <w:szCs w:val="24"/>
        </w:rPr>
        <w:t>華總一義字第</w:t>
      </w:r>
      <w:r>
        <w:rPr>
          <w:rFonts w:ascii="Arial" w:eastAsia="標楷體" w:hAnsi="Arial" w:cs="Arial"/>
          <w:color w:val="000000"/>
          <w:kern w:val="0"/>
          <w:sz w:val="20"/>
          <w:szCs w:val="24"/>
        </w:rPr>
        <w:t>10800040431</w:t>
      </w:r>
      <w:proofErr w:type="gramEnd"/>
      <w:r>
        <w:rPr>
          <w:rFonts w:ascii="Arial" w:eastAsia="標楷體" w:hAnsi="Arial" w:cs="Arial"/>
          <w:color w:val="000000"/>
          <w:kern w:val="0"/>
          <w:sz w:val="20"/>
          <w:szCs w:val="24"/>
        </w:rPr>
        <w:t>號令修正公布名稱及全文</w:t>
      </w:r>
      <w:r>
        <w:rPr>
          <w:rFonts w:ascii="Arial" w:eastAsia="標楷體" w:hAnsi="Arial" w:cs="Arial"/>
          <w:color w:val="000000"/>
          <w:kern w:val="0"/>
          <w:sz w:val="20"/>
          <w:szCs w:val="24"/>
        </w:rPr>
        <w:t>40</w:t>
      </w:r>
      <w:r>
        <w:rPr>
          <w:rFonts w:ascii="Arial" w:eastAsia="標楷體" w:hAnsi="Arial" w:cs="Arial"/>
          <w:color w:val="000000"/>
          <w:kern w:val="0"/>
          <w:sz w:val="20"/>
          <w:szCs w:val="24"/>
        </w:rPr>
        <w:t>條；並自公布日施行</w:t>
      </w:r>
      <w:proofErr w:type="gramStart"/>
      <w:r>
        <w:rPr>
          <w:rFonts w:ascii="Arial" w:eastAsia="標楷體" w:hAnsi="Arial" w:cs="Arial"/>
          <w:color w:val="000000"/>
          <w:kern w:val="0"/>
          <w:sz w:val="20"/>
          <w:szCs w:val="24"/>
        </w:rPr>
        <w:t>（</w:t>
      </w:r>
      <w:proofErr w:type="gramEnd"/>
      <w:r>
        <w:rPr>
          <w:rFonts w:ascii="Arial" w:eastAsia="標楷體" w:hAnsi="Arial" w:cs="Arial"/>
          <w:color w:val="000000"/>
          <w:kern w:val="0"/>
          <w:sz w:val="20"/>
          <w:szCs w:val="24"/>
        </w:rPr>
        <w:t>原名稱：飛航事故調查法；新名稱：運輸事故調查法</w:t>
      </w:r>
      <w:proofErr w:type="gramStart"/>
      <w:r>
        <w:rPr>
          <w:rFonts w:ascii="Arial" w:eastAsia="標楷體" w:hAnsi="Arial" w:cs="Arial"/>
          <w:color w:val="000000"/>
          <w:kern w:val="0"/>
          <w:sz w:val="20"/>
          <w:szCs w:val="24"/>
        </w:rPr>
        <w:t>）</w:t>
      </w:r>
      <w:proofErr w:type="gramEnd"/>
    </w:p>
    <w:p w:rsidR="003C0F1C" w:rsidRDefault="00FF7BA2">
      <w:pPr>
        <w:pStyle w:val="a4"/>
        <w:spacing w:before="0" w:after="0" w:line="460" w:lineRule="exact"/>
        <w:ind w:left="982" w:hanging="982"/>
        <w:jc w:val="both"/>
      </w:pPr>
      <w:r>
        <w:rPr>
          <w:rStyle w:val="auto-style11"/>
          <w:rFonts w:ascii="標楷體" w:eastAsia="標楷體" w:hAnsi="標楷體" w:cs="Times New Roman"/>
          <w:b/>
          <w:sz w:val="28"/>
          <w:szCs w:val="28"/>
        </w:rPr>
        <w:t xml:space="preserve">第 </w:t>
      </w:r>
      <w:proofErr w:type="gramStart"/>
      <w:r>
        <w:rPr>
          <w:rStyle w:val="auto-style11"/>
          <w:rFonts w:ascii="標楷體" w:eastAsia="標楷體" w:hAnsi="標楷體" w:cs="Times New Roman"/>
          <w:b/>
          <w:sz w:val="28"/>
          <w:szCs w:val="28"/>
        </w:rPr>
        <w:t>一</w:t>
      </w:r>
      <w:proofErr w:type="gramEnd"/>
      <w:r>
        <w:rPr>
          <w:rStyle w:val="auto-style11"/>
          <w:rFonts w:ascii="標楷體" w:eastAsia="標楷體" w:hAnsi="標楷體" w:cs="Times New Roman"/>
          <w:b/>
          <w:sz w:val="28"/>
          <w:szCs w:val="28"/>
        </w:rPr>
        <w:t xml:space="preserve"> 章 總則</w:t>
      </w:r>
    </w:p>
    <w:p w:rsidR="003C0F1C" w:rsidRDefault="00FF7BA2">
      <w:pPr>
        <w:pStyle w:val="a4"/>
        <w:spacing w:before="0" w:after="0" w:line="460" w:lineRule="exact"/>
        <w:ind w:left="1418" w:hanging="1418"/>
        <w:jc w:val="both"/>
      </w:pPr>
      <w:r>
        <w:rPr>
          <w:rStyle w:val="auto-style11"/>
          <w:rFonts w:ascii="標楷體" w:eastAsia="標楷體" w:hAnsi="標楷體" w:cs="Times New Roman"/>
          <w:sz w:val="28"/>
          <w:szCs w:val="28"/>
        </w:rPr>
        <w:t>第　一　條　　為獨立調查飛航、鐵道、水路及公路之重大運輸事故，以促進運輸安全，特制定本法。</w:t>
      </w:r>
    </w:p>
    <w:p w:rsidR="003C0F1C" w:rsidRDefault="00FF7BA2">
      <w:pPr>
        <w:pStyle w:val="a4"/>
        <w:spacing w:before="0" w:after="0" w:line="460" w:lineRule="exact"/>
        <w:ind w:left="982" w:hanging="982"/>
        <w:jc w:val="both"/>
      </w:pPr>
      <w:r>
        <w:rPr>
          <w:rStyle w:val="auto-style11"/>
          <w:rFonts w:ascii="標楷體" w:eastAsia="標楷體" w:hAnsi="標楷體" w:cs="Times New Roman"/>
          <w:sz w:val="28"/>
          <w:szCs w:val="28"/>
        </w:rPr>
        <w:t xml:space="preserve">第　二　條　　</w:t>
      </w:r>
      <w:proofErr w:type="gramStart"/>
      <w:r>
        <w:rPr>
          <w:rStyle w:val="auto-style11"/>
          <w:rFonts w:ascii="標楷體" w:eastAsia="標楷體" w:hAnsi="標楷體" w:cs="Times New Roman"/>
          <w:sz w:val="28"/>
          <w:szCs w:val="28"/>
        </w:rPr>
        <w:t>本法用詞</w:t>
      </w:r>
      <w:proofErr w:type="gramEnd"/>
      <w:r>
        <w:rPr>
          <w:rStyle w:val="auto-style11"/>
          <w:rFonts w:ascii="標楷體" w:eastAsia="標楷體" w:hAnsi="標楷體" w:cs="Times New Roman"/>
          <w:sz w:val="28"/>
          <w:szCs w:val="28"/>
        </w:rPr>
        <w:t>，定義如下：</w:t>
      </w:r>
    </w:p>
    <w:p w:rsidR="003C0F1C" w:rsidRDefault="00FF7BA2">
      <w:pPr>
        <w:pStyle w:val="a5"/>
        <w:spacing w:before="0" w:after="0" w:line="460" w:lineRule="exact"/>
        <w:ind w:left="2553" w:hanging="566"/>
        <w:jc w:val="both"/>
      </w:pPr>
      <w:r>
        <w:rPr>
          <w:rStyle w:val="auto-style11"/>
          <w:rFonts w:ascii="標楷體" w:eastAsia="標楷體" w:hAnsi="標楷體" w:cs="Times New Roman"/>
          <w:sz w:val="28"/>
          <w:szCs w:val="28"/>
        </w:rPr>
        <w:t>一、重大運輸事故：指造成一定數量之人員傷害、死亡或財物損害，或造成社會關注且經國家運輸安全調查委員會（以下簡稱運安會）認定之重大飛航事故、鐵道事故、水路事故及公路事故。</w:t>
      </w:r>
    </w:p>
    <w:p w:rsidR="003C0F1C" w:rsidRDefault="00FF7BA2">
      <w:pPr>
        <w:pStyle w:val="a5"/>
        <w:spacing w:before="0" w:after="0" w:line="460" w:lineRule="exact"/>
        <w:ind w:left="2553" w:hanging="566"/>
        <w:jc w:val="both"/>
      </w:pPr>
      <w:r>
        <w:rPr>
          <w:rStyle w:val="auto-style11"/>
          <w:rFonts w:ascii="標楷體" w:eastAsia="標楷體" w:hAnsi="標楷體" w:cs="Times New Roman"/>
          <w:sz w:val="28"/>
          <w:szCs w:val="28"/>
        </w:rPr>
        <w:t>二、調查報告：指由主任</w:t>
      </w:r>
      <w:proofErr w:type="gramStart"/>
      <w:r>
        <w:rPr>
          <w:rStyle w:val="auto-style11"/>
          <w:rFonts w:ascii="標楷體" w:eastAsia="標楷體" w:hAnsi="標楷體" w:cs="Times New Roman"/>
          <w:sz w:val="28"/>
          <w:szCs w:val="28"/>
        </w:rPr>
        <w:t>調查官彙整</w:t>
      </w:r>
      <w:proofErr w:type="gramEnd"/>
      <w:r>
        <w:rPr>
          <w:rStyle w:val="auto-style11"/>
          <w:rFonts w:ascii="標楷體" w:eastAsia="標楷體" w:hAnsi="標楷體" w:cs="Times New Roman"/>
          <w:sz w:val="28"/>
          <w:szCs w:val="28"/>
        </w:rPr>
        <w:t>各專業分組參照國際民用航空組織及國內外相關組織格式撰寫，包括事實資料、分析、結論及改善建議四項，並依本法審議通過之報告。</w:t>
      </w:r>
    </w:p>
    <w:p w:rsidR="003C0F1C" w:rsidRDefault="00FF7BA2">
      <w:pPr>
        <w:pStyle w:val="a5"/>
        <w:spacing w:before="0" w:after="0" w:line="460" w:lineRule="exact"/>
        <w:ind w:left="2553" w:hanging="566"/>
        <w:jc w:val="both"/>
      </w:pPr>
      <w:r>
        <w:rPr>
          <w:rStyle w:val="auto-style11"/>
          <w:rFonts w:ascii="標楷體" w:eastAsia="標楷體" w:hAnsi="標楷體" w:cs="Times New Roman"/>
          <w:sz w:val="28"/>
          <w:szCs w:val="28"/>
        </w:rPr>
        <w:t>三、運輸事故調查：指對運輸事故之認定、事實資料之蒐集、彙整、分析、原因之鑑定、改善建議提出及調查報告撰寫之作業過程。</w:t>
      </w:r>
    </w:p>
    <w:p w:rsidR="003C0F1C" w:rsidRDefault="00FF7BA2">
      <w:pPr>
        <w:pStyle w:val="a5"/>
        <w:spacing w:before="0" w:after="0" w:line="460" w:lineRule="exact"/>
        <w:ind w:left="2553" w:hanging="566"/>
        <w:jc w:val="both"/>
      </w:pPr>
      <w:r>
        <w:rPr>
          <w:rStyle w:val="auto-style11"/>
          <w:rFonts w:ascii="標楷體" w:eastAsia="標楷體" w:hAnsi="標楷體" w:cs="Times New Roman"/>
          <w:sz w:val="28"/>
          <w:szCs w:val="28"/>
        </w:rPr>
        <w:lastRenderedPageBreak/>
        <w:t>四、民用航空器：指為執行民用航空運輸業務、普通航空業務、飛行訓練及自用航空器飛航活動，而於民用航空主管機關完成登記及適航檢定之航空器。</w:t>
      </w:r>
    </w:p>
    <w:p w:rsidR="003C0F1C" w:rsidRDefault="00FF7BA2">
      <w:pPr>
        <w:pStyle w:val="a5"/>
        <w:spacing w:before="0" w:after="0" w:line="460" w:lineRule="exact"/>
        <w:ind w:left="2553" w:hanging="566"/>
        <w:jc w:val="both"/>
      </w:pPr>
      <w:r>
        <w:rPr>
          <w:rStyle w:val="auto-style11"/>
          <w:rFonts w:ascii="標楷體" w:eastAsia="標楷體" w:hAnsi="標楷體" w:cs="Times New Roman"/>
          <w:sz w:val="28"/>
          <w:szCs w:val="28"/>
        </w:rPr>
        <w:t>五、公務航空器：指為執行公務，由政府機關（構）所有或使用之航空器。但不包括由國防部主管之軍用航空器。</w:t>
      </w:r>
    </w:p>
    <w:p w:rsidR="003C0F1C" w:rsidRDefault="00FF7BA2">
      <w:pPr>
        <w:pStyle w:val="a5"/>
        <w:spacing w:before="0" w:after="0" w:line="460" w:lineRule="exact"/>
        <w:ind w:left="2553" w:hanging="566"/>
        <w:jc w:val="both"/>
      </w:pPr>
      <w:r>
        <w:rPr>
          <w:rStyle w:val="auto-style11"/>
          <w:rFonts w:ascii="標楷體" w:eastAsia="標楷體" w:hAnsi="標楷體" w:cs="Times New Roman"/>
          <w:sz w:val="28"/>
          <w:szCs w:val="28"/>
        </w:rPr>
        <w:t>六、紀錄器：指運輸工具中可記錄系統運行、性能、環境參數、語音或影像之裝置。</w:t>
      </w:r>
    </w:p>
    <w:p w:rsidR="003C0F1C" w:rsidRDefault="00FF7BA2">
      <w:pPr>
        <w:pStyle w:val="a5"/>
        <w:spacing w:before="0" w:after="0" w:line="460" w:lineRule="exact"/>
        <w:ind w:left="1416" w:firstLine="568"/>
        <w:jc w:val="both"/>
      </w:pPr>
      <w:r>
        <w:rPr>
          <w:rStyle w:val="auto-style11"/>
          <w:rFonts w:ascii="標楷體" w:eastAsia="標楷體" w:hAnsi="標楷體" w:cs="Times New Roman"/>
          <w:sz w:val="28"/>
          <w:szCs w:val="28"/>
        </w:rPr>
        <w:t>前項第一款重大運輸事故之範圍，由運安</w:t>
      </w:r>
      <w:proofErr w:type="gramStart"/>
      <w:r>
        <w:rPr>
          <w:rStyle w:val="auto-style11"/>
          <w:rFonts w:ascii="標楷體" w:eastAsia="標楷體" w:hAnsi="標楷體" w:cs="Times New Roman"/>
          <w:sz w:val="28"/>
          <w:szCs w:val="28"/>
        </w:rPr>
        <w:t>會</w:t>
      </w:r>
      <w:proofErr w:type="gramEnd"/>
      <w:r>
        <w:rPr>
          <w:rStyle w:val="auto-style11"/>
          <w:rFonts w:ascii="標楷體" w:eastAsia="標楷體" w:hAnsi="標楷體" w:cs="Times New Roman"/>
          <w:sz w:val="28"/>
          <w:szCs w:val="28"/>
        </w:rPr>
        <w:t>會同交通部擬訂，報請行政院核定。</w:t>
      </w:r>
    </w:p>
    <w:p w:rsidR="003C0F1C" w:rsidRDefault="00FF7BA2">
      <w:pPr>
        <w:pStyle w:val="a5"/>
        <w:spacing w:before="0" w:after="0" w:line="460" w:lineRule="exact"/>
        <w:ind w:left="1428" w:hanging="1428"/>
        <w:jc w:val="both"/>
      </w:pPr>
      <w:r>
        <w:rPr>
          <w:rStyle w:val="auto-style11"/>
          <w:rFonts w:ascii="標楷體" w:eastAsia="標楷體" w:hAnsi="標楷體" w:cs="Times New Roman"/>
          <w:sz w:val="28"/>
          <w:szCs w:val="28"/>
        </w:rPr>
        <w:t>第　三　條　　為公正調查重大運輸事故，改善運輸安全，運安會依法獨立行使調查職權。</w:t>
      </w:r>
    </w:p>
    <w:p w:rsidR="003C0F1C" w:rsidRDefault="00FF7BA2">
      <w:pPr>
        <w:pStyle w:val="a5"/>
        <w:spacing w:before="0" w:after="0" w:line="460" w:lineRule="exact"/>
        <w:ind w:left="1428" w:hanging="1428"/>
        <w:jc w:val="both"/>
      </w:pPr>
      <w:r>
        <w:rPr>
          <w:rStyle w:val="auto-style11"/>
          <w:rFonts w:ascii="標楷體" w:eastAsia="標楷體" w:hAnsi="標楷體" w:cs="Times New Roman"/>
          <w:sz w:val="28"/>
          <w:szCs w:val="28"/>
        </w:rPr>
        <w:t>第　四　條　　適用本法調查範圍之運輸工具（以下簡稱運具），指民用航空器、公務航空器、超輕型載具、遙控無人機、民用船舶、公務船舶、鐵路系統與大眾捷運系統之車輛及行駛於道路之汽車。</w:t>
      </w:r>
    </w:p>
    <w:p w:rsidR="003C0F1C" w:rsidRDefault="00FF7BA2">
      <w:pPr>
        <w:pStyle w:val="a5"/>
        <w:spacing w:before="0" w:after="0" w:line="460" w:lineRule="exact"/>
        <w:ind w:left="1428" w:hanging="1428"/>
        <w:jc w:val="both"/>
      </w:pPr>
      <w:r>
        <w:rPr>
          <w:rStyle w:val="auto-style11"/>
          <w:rFonts w:ascii="標楷體" w:eastAsia="標楷體" w:hAnsi="標楷體" w:cs="Times New Roman"/>
          <w:sz w:val="28"/>
          <w:szCs w:val="28"/>
        </w:rPr>
        <w:t>第　五　條　　運安會對於重大運輸事故之調查，旨在避免運輸事故之再發生，不以處分或追究責任為目的。</w:t>
      </w:r>
    </w:p>
    <w:p w:rsidR="003C0F1C" w:rsidRDefault="00FF7BA2">
      <w:pPr>
        <w:pStyle w:val="a5"/>
        <w:spacing w:before="0" w:after="0" w:line="460" w:lineRule="exact"/>
        <w:ind w:left="1428" w:firstLine="554"/>
        <w:jc w:val="both"/>
      </w:pPr>
      <w:r>
        <w:rPr>
          <w:rStyle w:val="auto-style11"/>
          <w:rFonts w:ascii="標楷體" w:eastAsia="標楷體" w:hAnsi="標楷體" w:cs="Times New Roman"/>
          <w:sz w:val="28"/>
          <w:szCs w:val="28"/>
        </w:rPr>
        <w:t>運安會獨立行使職權，有關機關本於其職權所為之調查及處理作業，不得妨礙運安會之調查作業。</w:t>
      </w:r>
    </w:p>
    <w:p w:rsidR="003C0F1C" w:rsidRDefault="00FF7BA2">
      <w:pPr>
        <w:pStyle w:val="a5"/>
        <w:spacing w:before="0" w:after="0" w:line="460" w:lineRule="exact"/>
        <w:ind w:left="1428" w:firstLine="554"/>
        <w:jc w:val="both"/>
      </w:pPr>
      <w:r>
        <w:rPr>
          <w:rStyle w:val="auto-style11"/>
          <w:rFonts w:ascii="標楷體" w:eastAsia="標楷體" w:hAnsi="標楷體" w:cs="Times New Roman"/>
          <w:sz w:val="28"/>
          <w:szCs w:val="28"/>
        </w:rPr>
        <w:t>經運安會專案調查小組評估後，得考量調查之公正性、需求性及專業性，於必要時，尋求外國專業運輸安全調查機關（構）協助之。</w:t>
      </w:r>
    </w:p>
    <w:p w:rsidR="003C0F1C" w:rsidRDefault="00FF7BA2">
      <w:pPr>
        <w:pStyle w:val="a5"/>
        <w:spacing w:before="0" w:after="0" w:line="460" w:lineRule="exact"/>
        <w:ind w:left="1428" w:firstLine="554"/>
        <w:jc w:val="both"/>
      </w:pPr>
      <w:r>
        <w:rPr>
          <w:rStyle w:val="auto-style11"/>
          <w:rFonts w:ascii="標楷體" w:eastAsia="標楷體" w:hAnsi="標楷體" w:cs="Times New Roman"/>
          <w:sz w:val="28"/>
          <w:szCs w:val="28"/>
        </w:rPr>
        <w:t>運安會之調查報告，不得作為有罪判決判斷之唯一依據。</w:t>
      </w:r>
    </w:p>
    <w:p w:rsidR="003C0F1C" w:rsidRDefault="00FF7BA2">
      <w:pPr>
        <w:pStyle w:val="a5"/>
        <w:spacing w:before="0" w:after="0" w:line="460" w:lineRule="exact"/>
        <w:ind w:left="1428" w:firstLine="554"/>
        <w:jc w:val="both"/>
      </w:pPr>
      <w:r>
        <w:rPr>
          <w:rStyle w:val="auto-style11"/>
          <w:rFonts w:ascii="標楷體" w:eastAsia="標楷體" w:hAnsi="標楷體" w:cs="Times New Roman"/>
          <w:sz w:val="28"/>
          <w:szCs w:val="28"/>
        </w:rPr>
        <w:t>運安會應建置運輸安全自願報告系統，其建置不以處分或追究責任為目的，且對報告者身分及資料來源應予保密。</w:t>
      </w:r>
    </w:p>
    <w:p w:rsidR="003C0F1C" w:rsidRDefault="00FF7BA2">
      <w:pPr>
        <w:pStyle w:val="a5"/>
        <w:spacing w:before="0" w:after="0" w:line="460" w:lineRule="exact"/>
        <w:ind w:left="1428" w:hanging="1428"/>
        <w:jc w:val="both"/>
      </w:pPr>
      <w:r>
        <w:rPr>
          <w:rStyle w:val="auto-style11"/>
          <w:rFonts w:ascii="標楷體" w:eastAsia="標楷體" w:hAnsi="標楷體" w:cs="Times New Roman"/>
          <w:sz w:val="28"/>
          <w:szCs w:val="28"/>
        </w:rPr>
        <w:t>第　六　條　　運安會應負責下列運輸事故之調查：</w:t>
      </w:r>
    </w:p>
    <w:p w:rsidR="003C0F1C" w:rsidRDefault="00FF7BA2">
      <w:pPr>
        <w:pStyle w:val="a5"/>
        <w:spacing w:before="0" w:after="0" w:line="460" w:lineRule="exact"/>
        <w:ind w:left="2548" w:hanging="566"/>
        <w:jc w:val="both"/>
      </w:pPr>
      <w:r>
        <w:rPr>
          <w:rStyle w:val="auto-style11"/>
          <w:rFonts w:ascii="標楷體" w:eastAsia="標楷體" w:hAnsi="標楷體" w:cs="Times New Roman"/>
          <w:sz w:val="28"/>
          <w:szCs w:val="28"/>
        </w:rPr>
        <w:t>一、發生於境內之重大運輸事故。</w:t>
      </w:r>
    </w:p>
    <w:p w:rsidR="003C0F1C" w:rsidRDefault="00FF7BA2">
      <w:pPr>
        <w:pStyle w:val="a5"/>
        <w:spacing w:before="0" w:after="0" w:line="460" w:lineRule="exact"/>
        <w:ind w:left="2548" w:hanging="566"/>
        <w:jc w:val="both"/>
      </w:pPr>
      <w:r>
        <w:rPr>
          <w:rStyle w:val="auto-style11"/>
          <w:rFonts w:ascii="標楷體" w:eastAsia="標楷體" w:hAnsi="標楷體" w:cs="Times New Roman"/>
          <w:sz w:val="28"/>
          <w:szCs w:val="28"/>
        </w:rPr>
        <w:lastRenderedPageBreak/>
        <w:t>二、發生於公海、不屬於任一國家之領域或發生地不確定之本國籍或由本國人使用之航空器及船舶之重大運輸事故。</w:t>
      </w:r>
    </w:p>
    <w:p w:rsidR="003C0F1C" w:rsidRDefault="00FF7BA2">
      <w:pPr>
        <w:pStyle w:val="a5"/>
        <w:spacing w:before="0" w:after="0" w:line="460" w:lineRule="exact"/>
        <w:ind w:left="2548" w:hanging="566"/>
        <w:jc w:val="both"/>
      </w:pPr>
      <w:r>
        <w:rPr>
          <w:rStyle w:val="auto-style11"/>
          <w:rFonts w:ascii="標楷體" w:eastAsia="標楷體" w:hAnsi="標楷體" w:cs="Times New Roman"/>
          <w:sz w:val="28"/>
          <w:szCs w:val="28"/>
        </w:rPr>
        <w:t>三、發生於境外之本國籍航空器及船舶、由本國人使用、本國設計或製造之航空器及船舶所造成之重大運輸事故，而事故發生地之調查機關不調查或委託運安會調查。</w:t>
      </w:r>
    </w:p>
    <w:p w:rsidR="003C0F1C" w:rsidRDefault="00FF7BA2">
      <w:pPr>
        <w:pStyle w:val="a5"/>
        <w:spacing w:before="0" w:after="0" w:line="460" w:lineRule="exact"/>
        <w:ind w:left="1428" w:firstLine="554"/>
        <w:jc w:val="both"/>
        <w:rPr>
          <w:rFonts w:ascii="標楷體" w:eastAsia="標楷體" w:hAnsi="標楷體"/>
          <w:sz w:val="28"/>
        </w:rPr>
      </w:pPr>
      <w:r>
        <w:rPr>
          <w:rFonts w:ascii="標楷體" w:eastAsia="標楷體" w:hAnsi="標楷體"/>
          <w:sz w:val="28"/>
        </w:rPr>
        <w:t>前項第一款發生於境內之其他國籍航空器及船舶之重大運輸事故，運安會得委託該國事故調查機關調查。</w:t>
      </w:r>
    </w:p>
    <w:p w:rsidR="003C0F1C" w:rsidRDefault="00FF7BA2">
      <w:pPr>
        <w:pStyle w:val="a5"/>
        <w:spacing w:before="0" w:after="0" w:line="460" w:lineRule="exact"/>
        <w:ind w:left="1428" w:firstLine="554"/>
        <w:jc w:val="both"/>
        <w:rPr>
          <w:rFonts w:ascii="標楷體" w:eastAsia="標楷體" w:hAnsi="標楷體"/>
          <w:sz w:val="28"/>
        </w:rPr>
      </w:pPr>
      <w:r>
        <w:rPr>
          <w:rFonts w:ascii="標楷體" w:eastAsia="標楷體" w:hAnsi="標楷體"/>
          <w:sz w:val="28"/>
        </w:rPr>
        <w:t>本國籍或本國人使用之航空器及船舶、本國設計或製造之運具事故發生於境外，運安會於接獲通報後，應聯絡該國事故調查機關要求參加調查，並於接獲邀請後派員前往參加調查作業。</w:t>
      </w:r>
    </w:p>
    <w:p w:rsidR="003C0F1C" w:rsidRDefault="00FF7BA2">
      <w:pPr>
        <w:pStyle w:val="a5"/>
        <w:spacing w:before="0" w:after="0" w:line="460" w:lineRule="exact"/>
        <w:ind w:left="1428" w:hanging="1428"/>
        <w:jc w:val="both"/>
      </w:pPr>
      <w:r>
        <w:rPr>
          <w:rStyle w:val="auto-style11"/>
          <w:rFonts w:ascii="標楷體" w:eastAsia="標楷體" w:hAnsi="標楷體" w:cs="Times New Roman"/>
          <w:sz w:val="28"/>
          <w:szCs w:val="28"/>
        </w:rPr>
        <w:t>第　七　條　　發生於境內之運輸事故，涉及軍事機關（構）之場站或軍用運具之操作者，運安會就涉及事項應會同各該機關（構）調查。</w:t>
      </w:r>
    </w:p>
    <w:p w:rsidR="003C0F1C" w:rsidRDefault="00FF7BA2">
      <w:pPr>
        <w:pStyle w:val="a5"/>
        <w:spacing w:before="0" w:after="0" w:line="460" w:lineRule="exact"/>
        <w:ind w:left="1428" w:hanging="1428"/>
        <w:jc w:val="both"/>
      </w:pPr>
      <w:r>
        <w:rPr>
          <w:rStyle w:val="auto-style11"/>
          <w:rFonts w:ascii="標楷體" w:eastAsia="標楷體" w:hAnsi="標楷體" w:cs="Times New Roman"/>
          <w:sz w:val="28"/>
          <w:szCs w:val="28"/>
        </w:rPr>
        <w:t>第　八　條　　依本法所為運輸事故調查消息之發布，統一由運安會為之。但涉及其他有關機關權限者，不在此限。</w:t>
      </w:r>
    </w:p>
    <w:p w:rsidR="003C0F1C" w:rsidRDefault="00FF7BA2">
      <w:pPr>
        <w:pStyle w:val="a5"/>
        <w:spacing w:before="0" w:after="0" w:line="460" w:lineRule="exact"/>
        <w:ind w:left="1428" w:firstLine="554"/>
        <w:jc w:val="both"/>
      </w:pPr>
      <w:r>
        <w:rPr>
          <w:rStyle w:val="auto-style11"/>
          <w:rFonts w:ascii="標楷體" w:eastAsia="標楷體" w:hAnsi="標楷體" w:cs="Times New Roman"/>
          <w:sz w:val="28"/>
          <w:szCs w:val="28"/>
        </w:rPr>
        <w:t>運安會於運輸事故調查過程中，應適時發布調查相關資訊。</w:t>
      </w:r>
    </w:p>
    <w:p w:rsidR="003C0F1C" w:rsidRDefault="00FF7BA2">
      <w:pPr>
        <w:pStyle w:val="a5"/>
        <w:spacing w:before="0" w:after="0" w:line="460" w:lineRule="exact"/>
        <w:ind w:left="1428" w:hanging="1428"/>
        <w:jc w:val="both"/>
      </w:pPr>
      <w:r>
        <w:rPr>
          <w:rStyle w:val="auto-style11"/>
          <w:rFonts w:ascii="標楷體" w:eastAsia="標楷體" w:hAnsi="標楷體" w:cs="Times New Roman"/>
          <w:sz w:val="28"/>
          <w:szCs w:val="28"/>
        </w:rPr>
        <w:t>第　九　條　　第六條第一項之運輸事故發生後，運具所有人、使用人、超輕型載具活動團體及運輸管制、消防或</w:t>
      </w:r>
      <w:proofErr w:type="gramStart"/>
      <w:r>
        <w:rPr>
          <w:rStyle w:val="auto-style11"/>
          <w:rFonts w:ascii="標楷體" w:eastAsia="標楷體" w:hAnsi="標楷體" w:cs="Times New Roman"/>
          <w:sz w:val="28"/>
          <w:szCs w:val="28"/>
        </w:rPr>
        <w:t>警察機關均應於</w:t>
      </w:r>
      <w:proofErr w:type="gramEnd"/>
      <w:r>
        <w:rPr>
          <w:rStyle w:val="auto-style11"/>
          <w:rFonts w:ascii="標楷體" w:eastAsia="標楷體" w:hAnsi="標楷體" w:cs="Times New Roman"/>
          <w:sz w:val="28"/>
          <w:szCs w:val="28"/>
        </w:rPr>
        <w:t>得知消息後二小時內通報運安會。</w:t>
      </w:r>
    </w:p>
    <w:p w:rsidR="003C0F1C" w:rsidRDefault="00FF7BA2">
      <w:pPr>
        <w:pStyle w:val="a5"/>
        <w:spacing w:before="0" w:after="0" w:line="460" w:lineRule="exact"/>
        <w:ind w:left="1428" w:firstLine="554"/>
        <w:jc w:val="both"/>
      </w:pPr>
      <w:r>
        <w:rPr>
          <w:rStyle w:val="auto-style11"/>
          <w:rFonts w:ascii="標楷體" w:eastAsia="標楷體" w:hAnsi="標楷體" w:cs="Times New Roman"/>
          <w:sz w:val="28"/>
          <w:szCs w:val="28"/>
        </w:rPr>
        <w:t>疑似第六條第一項之運輸事故發生後，運具所有人、使用人、超輕型載具活動團體及運輸管制、消防或警察機關應於得知消息後二十四小時內通報運安會。</w:t>
      </w:r>
    </w:p>
    <w:p w:rsidR="003C0F1C" w:rsidRDefault="003C0F1C">
      <w:pPr>
        <w:pStyle w:val="a5"/>
        <w:spacing w:before="0" w:after="0" w:line="460" w:lineRule="exact"/>
        <w:ind w:left="1224" w:hanging="1224"/>
        <w:jc w:val="both"/>
      </w:pPr>
    </w:p>
    <w:p w:rsidR="003C0F1C" w:rsidRDefault="00FF7BA2">
      <w:pPr>
        <w:pStyle w:val="a5"/>
        <w:spacing w:before="0" w:after="0" w:line="460" w:lineRule="exact"/>
        <w:jc w:val="both"/>
      </w:pPr>
      <w:r>
        <w:rPr>
          <w:rStyle w:val="auto-style11"/>
          <w:rFonts w:ascii="標楷體" w:eastAsia="標楷體" w:hAnsi="標楷體" w:cs="Times New Roman"/>
          <w:b/>
          <w:sz w:val="28"/>
          <w:szCs w:val="28"/>
        </w:rPr>
        <w:t>第 二 章 運輸事故之調查</w:t>
      </w:r>
    </w:p>
    <w:p w:rsidR="003C0F1C" w:rsidRDefault="00FF7BA2">
      <w:pPr>
        <w:pStyle w:val="a5"/>
        <w:spacing w:before="0" w:after="0" w:line="460" w:lineRule="exact"/>
        <w:ind w:left="1428" w:hanging="1428"/>
        <w:jc w:val="both"/>
      </w:pPr>
      <w:r>
        <w:rPr>
          <w:rStyle w:val="auto-style11"/>
          <w:rFonts w:ascii="標楷體" w:eastAsia="標楷體" w:hAnsi="標楷體" w:cs="Times New Roman"/>
          <w:sz w:val="28"/>
          <w:szCs w:val="28"/>
        </w:rPr>
        <w:t>第　十　條　　第六條第一項涉及飛航、水路事故發生後，運安會應儘速通知航空器及船舶之登記國、使用人國籍國、設計國及製</w:t>
      </w:r>
      <w:r>
        <w:rPr>
          <w:rStyle w:val="auto-style11"/>
          <w:rFonts w:ascii="標楷體" w:eastAsia="標楷體" w:hAnsi="標楷體" w:cs="Times New Roman"/>
          <w:sz w:val="28"/>
          <w:szCs w:val="28"/>
        </w:rPr>
        <w:lastRenderedPageBreak/>
        <w:t>造國之運輸事故調查機關，並得視實際情況儘速通知罹難乘客國籍國之運輸事故調查機關。</w:t>
      </w:r>
    </w:p>
    <w:p w:rsidR="003C0F1C" w:rsidRDefault="00FF7BA2">
      <w:pPr>
        <w:pStyle w:val="a5"/>
        <w:spacing w:before="0" w:after="0" w:line="460" w:lineRule="exact"/>
        <w:ind w:left="1428" w:firstLine="554"/>
        <w:jc w:val="both"/>
      </w:pPr>
      <w:r>
        <w:rPr>
          <w:rStyle w:val="auto-style11"/>
          <w:rFonts w:ascii="標楷體" w:eastAsia="標楷體" w:hAnsi="標楷體" w:cs="Times New Roman"/>
          <w:sz w:val="28"/>
          <w:szCs w:val="28"/>
        </w:rPr>
        <w:t>第六條第一項涉及鐵道及公路事故發生後，運安會得視實際情況儘速通知運具所有人、使用人國籍國、設計國、製造國及罹難乘客國籍國之運輸事故調查機關。</w:t>
      </w:r>
    </w:p>
    <w:p w:rsidR="003C0F1C" w:rsidRDefault="00FF7BA2">
      <w:pPr>
        <w:pStyle w:val="a4"/>
        <w:spacing w:before="0" w:after="0" w:line="460" w:lineRule="exact"/>
        <w:ind w:left="1456" w:hanging="1456"/>
        <w:jc w:val="both"/>
      </w:pPr>
      <w:r>
        <w:rPr>
          <w:rStyle w:val="auto-style11"/>
          <w:rFonts w:ascii="標楷體" w:eastAsia="標楷體" w:hAnsi="標楷體" w:cs="Times New Roman"/>
          <w:sz w:val="28"/>
          <w:szCs w:val="28"/>
        </w:rPr>
        <w:t>第 十一 條　　第六條第一項之運輸事故發生後，運安會應指定一人擔任主任調查官，由其召集成立專案調查小組全權負責指揮調查，並邀請相關機關代表及專家參與。</w:t>
      </w:r>
    </w:p>
    <w:p w:rsidR="003C0F1C" w:rsidRDefault="00FF7BA2">
      <w:pPr>
        <w:pStyle w:val="a5"/>
        <w:spacing w:before="0" w:after="0" w:line="460" w:lineRule="exact"/>
        <w:ind w:left="1428" w:firstLine="554"/>
        <w:jc w:val="both"/>
      </w:pPr>
      <w:r>
        <w:rPr>
          <w:rStyle w:val="auto-style11"/>
          <w:rFonts w:ascii="標楷體" w:eastAsia="標楷體" w:hAnsi="標楷體" w:cs="Times New Roman"/>
          <w:sz w:val="28"/>
          <w:szCs w:val="28"/>
        </w:rPr>
        <w:t>專案調查小組於調查報告發布後解散之。</w:t>
      </w:r>
    </w:p>
    <w:p w:rsidR="003C0F1C" w:rsidRDefault="00FF7BA2">
      <w:pPr>
        <w:pStyle w:val="a4"/>
        <w:spacing w:before="0" w:after="0" w:line="460" w:lineRule="exact"/>
        <w:ind w:left="1456" w:hanging="1456"/>
        <w:jc w:val="both"/>
      </w:pPr>
      <w:r>
        <w:rPr>
          <w:rStyle w:val="auto-style11"/>
          <w:rFonts w:ascii="標楷體" w:eastAsia="標楷體" w:hAnsi="標楷體" w:cs="Times New Roman"/>
          <w:sz w:val="28"/>
          <w:szCs w:val="28"/>
        </w:rPr>
        <w:t>第 十二 條　　第六條第一項之運輸事故發生後，運具所有人、使用人、超輕型載具活動團體及有關機關（構）應儘速派員趕赴現場，並協助專案調查小組指定之調查作業。</w:t>
      </w:r>
    </w:p>
    <w:p w:rsidR="003C0F1C" w:rsidRDefault="00FF7BA2">
      <w:pPr>
        <w:pStyle w:val="a5"/>
        <w:spacing w:before="0" w:after="0" w:line="460" w:lineRule="exact"/>
        <w:ind w:left="1428" w:firstLine="554"/>
        <w:jc w:val="both"/>
      </w:pPr>
      <w:r>
        <w:rPr>
          <w:rStyle w:val="auto-style11"/>
          <w:rFonts w:ascii="標楷體" w:eastAsia="標楷體" w:hAnsi="標楷體" w:cs="Times New Roman"/>
          <w:sz w:val="28"/>
          <w:szCs w:val="28"/>
        </w:rPr>
        <w:t>運輸事故或疑似運輸事故發生後，運具使用人應確保其紀錄器資料之完整，不得使資料毀損，或因繼續記錄而覆蓋滅失，運安會處置前，不得再開啟；</w:t>
      </w:r>
      <w:proofErr w:type="gramStart"/>
      <w:r>
        <w:rPr>
          <w:rStyle w:val="auto-style11"/>
          <w:rFonts w:ascii="標楷體" w:eastAsia="標楷體" w:hAnsi="標楷體" w:cs="Times New Roman"/>
          <w:sz w:val="28"/>
          <w:szCs w:val="28"/>
        </w:rPr>
        <w:t>如損及</w:t>
      </w:r>
      <w:proofErr w:type="gramEnd"/>
      <w:r>
        <w:rPr>
          <w:rStyle w:val="auto-style11"/>
          <w:rFonts w:ascii="標楷體" w:eastAsia="標楷體" w:hAnsi="標楷體" w:cs="Times New Roman"/>
          <w:sz w:val="28"/>
          <w:szCs w:val="28"/>
        </w:rPr>
        <w:t>紀錄器資料之完整，應負擔回復資料之相關費用。</w:t>
      </w:r>
    </w:p>
    <w:p w:rsidR="003C0F1C" w:rsidRDefault="00FF7BA2">
      <w:pPr>
        <w:pStyle w:val="a5"/>
        <w:spacing w:before="0" w:after="0" w:line="460" w:lineRule="exact"/>
        <w:ind w:left="1428" w:firstLine="554"/>
        <w:jc w:val="both"/>
      </w:pPr>
      <w:r>
        <w:rPr>
          <w:rStyle w:val="auto-style11"/>
          <w:rFonts w:ascii="標楷體" w:eastAsia="標楷體" w:hAnsi="標楷體" w:cs="Times New Roman"/>
          <w:sz w:val="28"/>
          <w:szCs w:val="28"/>
        </w:rPr>
        <w:t>運輸事故發生後，各級機關除依災害防救法先行處理外，並應封鎖現場，及告知運安會其於現場採取之措施。</w:t>
      </w:r>
    </w:p>
    <w:p w:rsidR="003C0F1C" w:rsidRDefault="00FF7BA2">
      <w:pPr>
        <w:pStyle w:val="a4"/>
        <w:spacing w:before="0" w:after="0" w:line="460" w:lineRule="exact"/>
        <w:ind w:left="1456" w:hanging="1456"/>
        <w:jc w:val="both"/>
      </w:pPr>
      <w:r>
        <w:rPr>
          <w:rStyle w:val="auto-style11"/>
          <w:rFonts w:ascii="標楷體" w:eastAsia="標楷體" w:hAnsi="標楷體" w:cs="Times New Roman"/>
          <w:sz w:val="28"/>
          <w:szCs w:val="28"/>
        </w:rPr>
        <w:t>第 十三 條　　運輸事故之現場，除為救援及消防之必要外，應維持現場之完整；如有重大影響交通而有清理現場之必要時，應由事故現場管理機關與運安會共同協商，並徵得主任調查官之同意。</w:t>
      </w:r>
    </w:p>
    <w:p w:rsidR="003C0F1C" w:rsidRDefault="00FF7BA2">
      <w:pPr>
        <w:pStyle w:val="a4"/>
        <w:spacing w:before="0" w:after="0" w:line="460" w:lineRule="exact"/>
        <w:ind w:left="1456" w:hanging="1456"/>
        <w:jc w:val="both"/>
      </w:pPr>
      <w:r>
        <w:rPr>
          <w:rStyle w:val="auto-style11"/>
          <w:rFonts w:ascii="標楷體" w:eastAsia="標楷體" w:hAnsi="標楷體" w:cs="Times New Roman"/>
          <w:sz w:val="28"/>
          <w:szCs w:val="28"/>
        </w:rPr>
        <w:t>第 十四 條　　運安會為運輸事故調查之必要，得優先保管及處理運具、殘骸、紀錄器與該運輸事故有關之其他資料及物品（以下簡稱運輸事故相關資料及物品）。</w:t>
      </w:r>
    </w:p>
    <w:p w:rsidR="003C0F1C" w:rsidRDefault="00FF7BA2">
      <w:pPr>
        <w:pStyle w:val="a4"/>
        <w:spacing w:before="0" w:after="0" w:line="460" w:lineRule="exact"/>
        <w:ind w:left="1456" w:hanging="1456"/>
        <w:jc w:val="both"/>
      </w:pPr>
      <w:r>
        <w:rPr>
          <w:rStyle w:val="auto-style11"/>
          <w:rFonts w:ascii="標楷體" w:eastAsia="標楷體" w:hAnsi="標楷體" w:cs="Times New Roman"/>
          <w:sz w:val="28"/>
          <w:szCs w:val="28"/>
        </w:rPr>
        <w:t>第 十五 條　　運輸事故現場之有關機關（構）及運具所有人、使用人，應協助運安會搜尋、運送、安置、戒護及保全運輸事故相關資料及物品。</w:t>
      </w:r>
    </w:p>
    <w:p w:rsidR="003C0F1C" w:rsidRDefault="00FF7BA2">
      <w:pPr>
        <w:pStyle w:val="a5"/>
        <w:spacing w:before="0" w:after="0" w:line="460" w:lineRule="exact"/>
        <w:ind w:left="1428" w:firstLine="554"/>
        <w:jc w:val="both"/>
      </w:pPr>
      <w:r>
        <w:rPr>
          <w:rStyle w:val="auto-style11"/>
          <w:rFonts w:ascii="標楷體" w:eastAsia="標楷體" w:hAnsi="標楷體" w:cs="Times New Roman"/>
          <w:sz w:val="28"/>
          <w:szCs w:val="28"/>
        </w:rPr>
        <w:lastRenderedPageBreak/>
        <w:t>遇有運輸事故相關資料及物品移位或有滅失之虞者，運安會及有關機關（構）應以照相、繪圖、標示或其他必要方法予以記錄及保全。</w:t>
      </w:r>
    </w:p>
    <w:p w:rsidR="003C0F1C" w:rsidRDefault="00FF7BA2">
      <w:pPr>
        <w:pStyle w:val="a5"/>
        <w:spacing w:before="0" w:after="0" w:line="460" w:lineRule="exact"/>
        <w:ind w:left="1428" w:firstLine="554"/>
        <w:jc w:val="both"/>
      </w:pPr>
      <w:r>
        <w:rPr>
          <w:rStyle w:val="auto-style11"/>
          <w:rFonts w:ascii="標楷體" w:eastAsia="標楷體" w:hAnsi="標楷體" w:cs="Times New Roman"/>
          <w:sz w:val="28"/>
          <w:szCs w:val="28"/>
        </w:rPr>
        <w:t>民眾發現運輸事故相關資料及物品散落於公有及私有土地或建築物時，應立即通報運安會或其他有關機關（構），不得擅自移動。運安會於接獲通報後應會同有關機關（構）進入現場，並由主任調查官或其指定之專人統籌指揮，進行確認及處理。</w:t>
      </w:r>
    </w:p>
    <w:p w:rsidR="003C0F1C" w:rsidRDefault="00FF7BA2">
      <w:pPr>
        <w:pStyle w:val="a4"/>
        <w:spacing w:before="0" w:after="0" w:line="460" w:lineRule="exact"/>
        <w:ind w:left="1456" w:hanging="1456"/>
        <w:jc w:val="both"/>
      </w:pPr>
      <w:r>
        <w:rPr>
          <w:rStyle w:val="auto-style11"/>
          <w:rFonts w:ascii="標楷體" w:eastAsia="標楷體" w:hAnsi="標楷體" w:cs="Times New Roman"/>
          <w:sz w:val="28"/>
          <w:szCs w:val="28"/>
        </w:rPr>
        <w:t>第 十六 條　　運輸事故發生於水域時，運安會審度調查之必要性及打撈之可能性，對於第十四條所定之運具、殘骸及紀錄器，應立即進行定位、打撈及運送等相關作業。</w:t>
      </w:r>
    </w:p>
    <w:p w:rsidR="003C0F1C" w:rsidRDefault="00FF7BA2">
      <w:pPr>
        <w:pStyle w:val="a5"/>
        <w:spacing w:before="0" w:after="0" w:line="460" w:lineRule="exact"/>
        <w:ind w:left="1428" w:firstLine="554"/>
        <w:jc w:val="both"/>
      </w:pPr>
      <w:r>
        <w:rPr>
          <w:rStyle w:val="auto-style11"/>
          <w:rFonts w:ascii="標楷體" w:eastAsia="標楷體" w:hAnsi="標楷體" w:cs="Times New Roman"/>
          <w:sz w:val="28"/>
          <w:szCs w:val="28"/>
        </w:rPr>
        <w:t>運輸事故發生於陸地時，運安會審度調查之必要性，對於第十四條所定之運具、殘骸及紀錄器，應立即進行搜尋、現場量測及運送等相關作業。</w:t>
      </w:r>
    </w:p>
    <w:p w:rsidR="003C0F1C" w:rsidRDefault="00FF7BA2">
      <w:pPr>
        <w:pStyle w:val="a5"/>
        <w:spacing w:before="0" w:after="0" w:line="460" w:lineRule="exact"/>
        <w:ind w:left="1428" w:firstLine="554"/>
        <w:jc w:val="both"/>
      </w:pPr>
      <w:r>
        <w:rPr>
          <w:rStyle w:val="auto-style11"/>
          <w:rFonts w:ascii="標楷體" w:eastAsia="標楷體" w:hAnsi="標楷體" w:cs="Times New Roman"/>
          <w:sz w:val="28"/>
          <w:szCs w:val="28"/>
        </w:rPr>
        <w:t>前二項之水域及陸地作業，運安會得要求有關機關（構）、運具所有人、使用人或超輕型載具活動團體提供協助，有關機關（構）、運具所有人、使用人或超輕型載具活動團體，無正當理由，不得規避、妨礙或拒絕。</w:t>
      </w:r>
    </w:p>
    <w:p w:rsidR="003C0F1C" w:rsidRDefault="00FF7BA2">
      <w:pPr>
        <w:pStyle w:val="a4"/>
        <w:spacing w:before="0" w:after="0" w:line="460" w:lineRule="exact"/>
        <w:ind w:left="1456" w:hanging="1456"/>
        <w:jc w:val="both"/>
      </w:pPr>
      <w:r>
        <w:rPr>
          <w:rStyle w:val="auto-style11"/>
          <w:rFonts w:ascii="標楷體" w:eastAsia="標楷體" w:hAnsi="標楷體" w:cs="Times New Roman"/>
          <w:sz w:val="28"/>
          <w:szCs w:val="28"/>
        </w:rPr>
        <w:t>第 十七 條　　第六條第一項之運輸事故發生後，運安會專案調查小組基於調查之目的且於必要時，得要求運具所有人、使用人、監理機關及其他有關機關（構），於限期內提供下列調查資料：</w:t>
      </w:r>
    </w:p>
    <w:p w:rsidR="003C0F1C" w:rsidRDefault="00FF7BA2">
      <w:pPr>
        <w:pStyle w:val="a4"/>
        <w:spacing w:before="0" w:after="0" w:line="460" w:lineRule="exact"/>
        <w:ind w:left="2660" w:hanging="560"/>
        <w:jc w:val="both"/>
      </w:pPr>
      <w:r>
        <w:rPr>
          <w:rStyle w:val="auto-style11"/>
          <w:rFonts w:ascii="標楷體" w:eastAsia="標楷體" w:hAnsi="標楷體" w:cs="Times New Roman"/>
          <w:sz w:val="28"/>
          <w:szCs w:val="28"/>
        </w:rPr>
        <w:t>一、運具裝載情形</w:t>
      </w:r>
      <w:proofErr w:type="gramStart"/>
      <w:r>
        <w:rPr>
          <w:rStyle w:val="auto-style11"/>
          <w:rFonts w:ascii="標楷體" w:eastAsia="標楷體" w:hAnsi="標楷體" w:cs="Times New Roman"/>
          <w:sz w:val="28"/>
          <w:szCs w:val="28"/>
        </w:rPr>
        <w:t>及簽派資料</w:t>
      </w:r>
      <w:proofErr w:type="gramEnd"/>
      <w:r>
        <w:rPr>
          <w:rStyle w:val="auto-style11"/>
          <w:rFonts w:ascii="標楷體" w:eastAsia="標楷體" w:hAnsi="標楷體" w:cs="Times New Roman"/>
          <w:sz w:val="28"/>
          <w:szCs w:val="28"/>
        </w:rPr>
        <w:t>。</w:t>
      </w:r>
    </w:p>
    <w:p w:rsidR="003C0F1C" w:rsidRDefault="00FF7BA2">
      <w:pPr>
        <w:pStyle w:val="a4"/>
        <w:spacing w:before="0" w:after="0" w:line="460" w:lineRule="exact"/>
        <w:ind w:left="2660" w:hanging="560"/>
        <w:jc w:val="both"/>
      </w:pPr>
      <w:r>
        <w:rPr>
          <w:rStyle w:val="auto-style11"/>
          <w:rFonts w:ascii="標楷體" w:eastAsia="標楷體" w:hAnsi="標楷體" w:cs="Times New Roman"/>
          <w:sz w:val="28"/>
          <w:szCs w:val="28"/>
        </w:rPr>
        <w:t>二、與運具運作有關人員訓練與經歷紀錄、證照及其他有助於研判之資料。</w:t>
      </w:r>
    </w:p>
    <w:p w:rsidR="003C0F1C" w:rsidRDefault="00FF7BA2">
      <w:pPr>
        <w:pStyle w:val="a4"/>
        <w:spacing w:before="0" w:after="0" w:line="460" w:lineRule="exact"/>
        <w:ind w:left="2660" w:hanging="560"/>
        <w:jc w:val="both"/>
      </w:pPr>
      <w:r>
        <w:rPr>
          <w:rStyle w:val="auto-style11"/>
          <w:rFonts w:ascii="標楷體" w:eastAsia="標楷體" w:hAnsi="標楷體" w:cs="Times New Roman"/>
          <w:sz w:val="28"/>
          <w:szCs w:val="28"/>
        </w:rPr>
        <w:t>三、運具認證與維護有關資料及紀錄。</w:t>
      </w:r>
    </w:p>
    <w:p w:rsidR="003C0F1C" w:rsidRDefault="00FF7BA2">
      <w:pPr>
        <w:pStyle w:val="a4"/>
        <w:spacing w:before="0" w:after="0" w:line="460" w:lineRule="exact"/>
        <w:ind w:left="2660" w:hanging="560"/>
        <w:jc w:val="both"/>
      </w:pPr>
      <w:r>
        <w:rPr>
          <w:rStyle w:val="auto-style11"/>
          <w:rFonts w:ascii="標楷體" w:eastAsia="標楷體" w:hAnsi="標楷體" w:cs="Times New Roman"/>
          <w:sz w:val="28"/>
          <w:szCs w:val="28"/>
        </w:rPr>
        <w:t>四、氣象及運行管制紀錄。</w:t>
      </w:r>
    </w:p>
    <w:p w:rsidR="003C0F1C" w:rsidRDefault="00FF7BA2">
      <w:pPr>
        <w:pStyle w:val="a4"/>
        <w:spacing w:before="0" w:after="0" w:line="460" w:lineRule="exact"/>
        <w:ind w:left="2660" w:hanging="560"/>
        <w:jc w:val="both"/>
      </w:pPr>
      <w:r>
        <w:rPr>
          <w:rStyle w:val="auto-style11"/>
          <w:rFonts w:ascii="標楷體" w:eastAsia="標楷體" w:hAnsi="標楷體" w:cs="Times New Roman"/>
          <w:sz w:val="28"/>
          <w:szCs w:val="28"/>
        </w:rPr>
        <w:t>五、與運具運作有關人員於該事故或過去之醫療紀錄，及乘客於該事故之醫療紀錄。</w:t>
      </w:r>
    </w:p>
    <w:p w:rsidR="003C0F1C" w:rsidRDefault="00FF7BA2">
      <w:pPr>
        <w:pStyle w:val="a4"/>
        <w:spacing w:before="0" w:after="0" w:line="460" w:lineRule="exact"/>
        <w:ind w:left="2660" w:hanging="560"/>
        <w:jc w:val="both"/>
      </w:pPr>
      <w:r>
        <w:rPr>
          <w:rStyle w:val="auto-style11"/>
          <w:rFonts w:ascii="標楷體" w:eastAsia="標楷體" w:hAnsi="標楷體" w:cs="Times New Roman"/>
          <w:sz w:val="28"/>
          <w:szCs w:val="28"/>
        </w:rPr>
        <w:t>六、場站、輔助運行設備或助導航設備資料。</w:t>
      </w:r>
    </w:p>
    <w:p w:rsidR="003C0F1C" w:rsidRDefault="00FF7BA2">
      <w:pPr>
        <w:pStyle w:val="a4"/>
        <w:spacing w:before="0" w:after="0" w:line="460" w:lineRule="exact"/>
        <w:ind w:left="2660" w:hanging="560"/>
        <w:jc w:val="both"/>
      </w:pPr>
      <w:r>
        <w:rPr>
          <w:rStyle w:val="auto-style11"/>
          <w:rFonts w:ascii="標楷體" w:eastAsia="標楷體" w:hAnsi="標楷體" w:cs="Times New Roman"/>
          <w:sz w:val="28"/>
          <w:szCs w:val="28"/>
        </w:rPr>
        <w:lastRenderedPageBreak/>
        <w:t>七、搜尋、救護、消防作業資料。</w:t>
      </w:r>
    </w:p>
    <w:p w:rsidR="003C0F1C" w:rsidRDefault="00FF7BA2">
      <w:pPr>
        <w:pStyle w:val="a4"/>
        <w:spacing w:before="0" w:after="0" w:line="460" w:lineRule="exact"/>
        <w:ind w:left="2660" w:hanging="560"/>
        <w:jc w:val="both"/>
      </w:pPr>
      <w:r>
        <w:rPr>
          <w:rStyle w:val="auto-style11"/>
          <w:rFonts w:ascii="標楷體" w:eastAsia="標楷體" w:hAnsi="標楷體" w:cs="Times New Roman"/>
          <w:sz w:val="28"/>
          <w:szCs w:val="28"/>
        </w:rPr>
        <w:t>八、監理機關對運具及使用人之查核紀錄。</w:t>
      </w:r>
    </w:p>
    <w:p w:rsidR="003C0F1C" w:rsidRDefault="00FF7BA2">
      <w:pPr>
        <w:pStyle w:val="a4"/>
        <w:spacing w:before="0" w:after="0" w:line="460" w:lineRule="exact"/>
        <w:ind w:left="2660" w:hanging="560"/>
        <w:jc w:val="both"/>
      </w:pPr>
      <w:r>
        <w:rPr>
          <w:rStyle w:val="auto-style11"/>
          <w:rFonts w:ascii="標楷體" w:eastAsia="標楷體" w:hAnsi="標楷體" w:cs="Times New Roman"/>
          <w:sz w:val="28"/>
          <w:szCs w:val="28"/>
        </w:rPr>
        <w:t>九、紀錄器相關資料。</w:t>
      </w:r>
    </w:p>
    <w:p w:rsidR="003C0F1C" w:rsidRDefault="00FF7BA2">
      <w:pPr>
        <w:pStyle w:val="a4"/>
        <w:spacing w:before="0" w:after="0" w:line="460" w:lineRule="exact"/>
        <w:ind w:left="2660" w:hanging="560"/>
        <w:jc w:val="both"/>
      </w:pPr>
      <w:r>
        <w:rPr>
          <w:rStyle w:val="auto-style11"/>
          <w:rFonts w:ascii="標楷體" w:eastAsia="標楷體" w:hAnsi="標楷體" w:cs="Times New Roman"/>
          <w:sz w:val="28"/>
          <w:szCs w:val="28"/>
        </w:rPr>
        <w:t>十、其他有關該運輸事故之資料。</w:t>
      </w:r>
    </w:p>
    <w:p w:rsidR="003C0F1C" w:rsidRDefault="00FF7BA2">
      <w:pPr>
        <w:pStyle w:val="a4"/>
        <w:spacing w:before="0" w:after="0" w:line="460" w:lineRule="exact"/>
        <w:ind w:left="1700" w:hanging="1700"/>
        <w:jc w:val="both"/>
      </w:pPr>
      <w:r>
        <w:rPr>
          <w:rStyle w:val="auto-style11"/>
          <w:rFonts w:ascii="標楷體" w:eastAsia="標楷體" w:hAnsi="標楷體" w:cs="Times New Roman"/>
          <w:sz w:val="28"/>
          <w:szCs w:val="28"/>
        </w:rPr>
        <w:t>第  十八  條　　第六條第一項之運輸事故發生後，運安會專案調查小組得訪談相關人員，受訪談人員無正當理由不得規避或拒絕，並應據實陳述；受訪談人員之主管或雇用人，不得妨礙訪談。</w:t>
      </w:r>
    </w:p>
    <w:p w:rsidR="003C0F1C" w:rsidRDefault="00FF7BA2">
      <w:pPr>
        <w:pStyle w:val="a4"/>
        <w:spacing w:before="0" w:after="0" w:line="460" w:lineRule="exact"/>
        <w:ind w:left="1700" w:hanging="1700"/>
        <w:jc w:val="both"/>
      </w:pPr>
      <w:r>
        <w:rPr>
          <w:rStyle w:val="auto-style11"/>
          <w:rFonts w:ascii="標楷體" w:eastAsia="標楷體" w:hAnsi="標楷體" w:cs="Times New Roman"/>
          <w:sz w:val="28"/>
          <w:szCs w:val="28"/>
        </w:rPr>
        <w:t>第  十九  條　　運安會專案調查小組得委託檢察機關，或國內外獨立專業機關（構）、法人團體，就與運具運作有關人員及乘客之死因，及酒精、藥物或毒物之使用狀況，進行解剖、檢驗、檢測及其他相關資料蒐集工作。但其他法律另有規定者，不在此限。</w:t>
      </w:r>
    </w:p>
    <w:p w:rsidR="003C0F1C" w:rsidRDefault="00FF7BA2">
      <w:pPr>
        <w:pStyle w:val="a4"/>
        <w:spacing w:before="0" w:after="0" w:line="460" w:lineRule="exact"/>
        <w:ind w:left="1700" w:hanging="1700"/>
        <w:jc w:val="both"/>
      </w:pPr>
      <w:r>
        <w:rPr>
          <w:rStyle w:val="auto-style11"/>
          <w:rFonts w:ascii="標楷體" w:eastAsia="標楷體" w:hAnsi="標楷體" w:cs="Times New Roman"/>
          <w:sz w:val="28"/>
          <w:szCs w:val="28"/>
        </w:rPr>
        <w:t>第  二十  條　　參與運輸事故調查之人員，應於承諾保密及遵守主任調查官之指揮下，從事調查作業。</w:t>
      </w:r>
    </w:p>
    <w:p w:rsidR="003C0F1C" w:rsidRDefault="00FF7BA2">
      <w:pPr>
        <w:pStyle w:val="a4"/>
        <w:spacing w:before="0" w:after="0" w:line="460" w:lineRule="exact"/>
        <w:ind w:left="1700" w:hanging="1700"/>
        <w:jc w:val="both"/>
      </w:pPr>
      <w:r>
        <w:rPr>
          <w:rStyle w:val="auto-style11"/>
          <w:rFonts w:ascii="標楷體" w:eastAsia="標楷體" w:hAnsi="標楷體" w:cs="Times New Roman"/>
          <w:sz w:val="28"/>
          <w:szCs w:val="28"/>
        </w:rPr>
        <w:t>第 二十一 條　　除運安會指定之發言人及運安會網站所公布之資料外，參與調查人員及其主管或雇用人於調查中不得對外揭露任何運輸事故調查相關之資料。</w:t>
      </w:r>
    </w:p>
    <w:p w:rsidR="003C0F1C" w:rsidRDefault="00FF7BA2">
      <w:pPr>
        <w:pStyle w:val="a4"/>
        <w:spacing w:before="0" w:after="0" w:line="460" w:lineRule="exact"/>
        <w:ind w:left="1700" w:hanging="1700"/>
        <w:jc w:val="both"/>
      </w:pPr>
      <w:r>
        <w:rPr>
          <w:rStyle w:val="auto-style11"/>
          <w:rFonts w:ascii="標楷體" w:eastAsia="標楷體" w:hAnsi="標楷體" w:cs="Times New Roman"/>
          <w:sz w:val="28"/>
          <w:szCs w:val="28"/>
        </w:rPr>
        <w:t>第 二十二 條　　除為運輸事故調查之目的且必要者外，運安會不得將下列資料記載於對外發布之調查報告：</w:t>
      </w:r>
    </w:p>
    <w:p w:rsidR="003C0F1C" w:rsidRDefault="00FF7BA2">
      <w:pPr>
        <w:pStyle w:val="a5"/>
        <w:spacing w:before="0" w:after="0" w:line="460" w:lineRule="exact"/>
        <w:ind w:left="1760" w:firstLine="508"/>
        <w:jc w:val="both"/>
      </w:pPr>
      <w:r>
        <w:rPr>
          <w:rStyle w:val="auto-style11"/>
          <w:rFonts w:ascii="標楷體" w:eastAsia="標楷體" w:hAnsi="標楷體" w:cs="Times New Roman"/>
          <w:sz w:val="28"/>
          <w:szCs w:val="28"/>
        </w:rPr>
        <w:t>一、在調查過程中獲得之證詞及證物。</w:t>
      </w:r>
    </w:p>
    <w:p w:rsidR="003C0F1C" w:rsidRDefault="00FF7BA2">
      <w:pPr>
        <w:pStyle w:val="a5"/>
        <w:spacing w:before="0" w:after="0" w:line="460" w:lineRule="exact"/>
        <w:ind w:left="1760" w:firstLine="508"/>
        <w:jc w:val="both"/>
      </w:pPr>
      <w:r>
        <w:rPr>
          <w:rStyle w:val="auto-style11"/>
          <w:rFonts w:ascii="標楷體" w:eastAsia="標楷體" w:hAnsi="標楷體" w:cs="Times New Roman"/>
          <w:sz w:val="28"/>
          <w:szCs w:val="28"/>
        </w:rPr>
        <w:t>二、與運具運作有關人員間之通訊紀錄。</w:t>
      </w:r>
    </w:p>
    <w:p w:rsidR="003C0F1C" w:rsidRDefault="00FF7BA2">
      <w:pPr>
        <w:pStyle w:val="a5"/>
        <w:spacing w:before="0" w:after="0" w:line="460" w:lineRule="exact"/>
        <w:ind w:left="1760" w:firstLine="508"/>
        <w:jc w:val="both"/>
      </w:pPr>
      <w:r>
        <w:rPr>
          <w:rStyle w:val="auto-style11"/>
          <w:rFonts w:ascii="標楷體" w:eastAsia="標楷體" w:hAnsi="標楷體" w:cs="Times New Roman"/>
          <w:sz w:val="28"/>
          <w:szCs w:val="28"/>
        </w:rPr>
        <w:t>三、與運具運作有關人員之體檢紀錄。</w:t>
      </w:r>
    </w:p>
    <w:p w:rsidR="003C0F1C" w:rsidRDefault="00FF7BA2">
      <w:pPr>
        <w:pStyle w:val="a5"/>
        <w:spacing w:before="0" w:after="0" w:line="460" w:lineRule="exact"/>
        <w:ind w:left="1760" w:firstLine="508"/>
        <w:jc w:val="both"/>
      </w:pPr>
      <w:r>
        <w:rPr>
          <w:rStyle w:val="auto-style11"/>
          <w:rFonts w:ascii="標楷體" w:eastAsia="標楷體" w:hAnsi="標楷體" w:cs="Times New Roman"/>
          <w:sz w:val="28"/>
          <w:szCs w:val="28"/>
        </w:rPr>
        <w:t>四、涉及該事故相關人員之個人資料或醫療紀錄。</w:t>
      </w:r>
    </w:p>
    <w:p w:rsidR="003C0F1C" w:rsidRDefault="00FF7BA2">
      <w:pPr>
        <w:pStyle w:val="a5"/>
        <w:spacing w:before="0" w:after="0" w:line="460" w:lineRule="exact"/>
        <w:ind w:left="1760" w:firstLine="508"/>
        <w:jc w:val="both"/>
      </w:pPr>
      <w:r>
        <w:rPr>
          <w:rStyle w:val="auto-style11"/>
          <w:rFonts w:ascii="標楷體" w:eastAsia="標楷體" w:hAnsi="標楷體" w:cs="Times New Roman"/>
          <w:sz w:val="28"/>
          <w:szCs w:val="28"/>
        </w:rPr>
        <w:t>五、運具紀錄器之抄件。</w:t>
      </w:r>
    </w:p>
    <w:p w:rsidR="003C0F1C" w:rsidRDefault="00FF7BA2">
      <w:pPr>
        <w:pStyle w:val="a5"/>
        <w:spacing w:before="0" w:after="0" w:line="460" w:lineRule="exact"/>
        <w:ind w:left="1760" w:firstLine="508"/>
        <w:jc w:val="both"/>
      </w:pPr>
      <w:r>
        <w:rPr>
          <w:rStyle w:val="auto-style11"/>
          <w:rFonts w:ascii="標楷體" w:eastAsia="標楷體" w:hAnsi="標楷體" w:cs="Times New Roman"/>
          <w:sz w:val="28"/>
          <w:szCs w:val="28"/>
        </w:rPr>
        <w:t>六、運行管制通話紀錄之抄件。</w:t>
      </w:r>
    </w:p>
    <w:p w:rsidR="003C0F1C" w:rsidRDefault="00FF7BA2">
      <w:pPr>
        <w:pStyle w:val="a5"/>
        <w:spacing w:before="0" w:after="0" w:line="460" w:lineRule="exact"/>
        <w:ind w:left="1760" w:firstLine="508"/>
        <w:jc w:val="both"/>
      </w:pPr>
      <w:r>
        <w:rPr>
          <w:rStyle w:val="auto-style11"/>
          <w:rFonts w:ascii="標楷體" w:eastAsia="標楷體" w:hAnsi="標楷體" w:cs="Times New Roman"/>
          <w:sz w:val="28"/>
          <w:szCs w:val="28"/>
        </w:rPr>
        <w:t>所有語音紀錄，不得對外揭露。</w:t>
      </w:r>
    </w:p>
    <w:p w:rsidR="003C0F1C" w:rsidRDefault="00FF7BA2">
      <w:pPr>
        <w:pStyle w:val="a4"/>
        <w:spacing w:before="0" w:after="0" w:line="460" w:lineRule="exact"/>
        <w:ind w:left="1700" w:hanging="1700"/>
        <w:jc w:val="both"/>
      </w:pPr>
      <w:r>
        <w:rPr>
          <w:rStyle w:val="auto-style11"/>
          <w:rFonts w:ascii="標楷體" w:eastAsia="標楷體" w:hAnsi="標楷體" w:cs="Times New Roman"/>
          <w:sz w:val="28"/>
          <w:szCs w:val="28"/>
        </w:rPr>
        <w:t>第 二十三 條　　運安會於調查中得知或疑有非法干預運行之情事者，應即通知國內外之各有關權責機關，並得就有關運輸事故部分，協助有關權責機關調查。</w:t>
      </w:r>
    </w:p>
    <w:p w:rsidR="003C0F1C" w:rsidRDefault="003C0F1C">
      <w:pPr>
        <w:pStyle w:val="a5"/>
        <w:spacing w:before="0" w:after="0" w:line="460" w:lineRule="exact"/>
        <w:ind w:left="1760" w:firstLine="508"/>
        <w:jc w:val="both"/>
      </w:pPr>
    </w:p>
    <w:p w:rsidR="003C0F1C" w:rsidRDefault="00FF7BA2">
      <w:pPr>
        <w:pStyle w:val="a4"/>
        <w:spacing w:before="0" w:after="0" w:line="460" w:lineRule="exact"/>
        <w:ind w:left="982" w:hanging="982"/>
        <w:jc w:val="both"/>
      </w:pPr>
      <w:r>
        <w:rPr>
          <w:rStyle w:val="auto-style11"/>
          <w:rFonts w:ascii="標楷體" w:eastAsia="標楷體" w:hAnsi="標楷體" w:cs="Times New Roman"/>
          <w:b/>
          <w:sz w:val="28"/>
          <w:szCs w:val="28"/>
        </w:rPr>
        <w:t>第 三 章 審議、修正及發布調查報告</w:t>
      </w:r>
    </w:p>
    <w:p w:rsidR="003C0F1C" w:rsidRDefault="00FF7BA2">
      <w:pPr>
        <w:pStyle w:val="a4"/>
        <w:spacing w:before="0" w:after="0" w:line="460" w:lineRule="exact"/>
        <w:ind w:left="1700" w:hanging="1700"/>
        <w:jc w:val="both"/>
      </w:pPr>
      <w:r>
        <w:rPr>
          <w:rStyle w:val="auto-style11"/>
          <w:rFonts w:ascii="標楷體" w:eastAsia="標楷體" w:hAnsi="標楷體" w:cs="Times New Roman"/>
          <w:sz w:val="28"/>
          <w:szCs w:val="28"/>
        </w:rPr>
        <w:t>第 二十四 條　　運安會專案調查小組於完成調查後，應撰寫運輸事故調查報告草案，送請參與調查之國內外機關（構）及被調查單位於下列期限內提供意見，並得參採各該機關（構）或單位之意見，調整該調查報告草案之內容後，提請運安會委員會議審議：</w:t>
      </w:r>
    </w:p>
    <w:p w:rsidR="003C0F1C" w:rsidRDefault="00FF7BA2">
      <w:pPr>
        <w:pStyle w:val="a4"/>
        <w:spacing w:before="0" w:after="0" w:line="460" w:lineRule="exact"/>
        <w:ind w:left="982" w:firstLine="1328"/>
        <w:jc w:val="both"/>
      </w:pPr>
      <w:r>
        <w:rPr>
          <w:rStyle w:val="auto-style11"/>
          <w:rFonts w:ascii="標楷體" w:eastAsia="標楷體" w:hAnsi="標楷體" w:cs="Times New Roman"/>
          <w:sz w:val="28"/>
          <w:szCs w:val="28"/>
        </w:rPr>
        <w:t>一、飛航事故：六十日內。</w:t>
      </w:r>
    </w:p>
    <w:p w:rsidR="003C0F1C" w:rsidRDefault="00FF7BA2">
      <w:pPr>
        <w:pStyle w:val="a4"/>
        <w:spacing w:before="0" w:after="0" w:line="460" w:lineRule="exact"/>
        <w:ind w:left="982" w:firstLine="1328"/>
        <w:jc w:val="both"/>
      </w:pPr>
      <w:r>
        <w:rPr>
          <w:rStyle w:val="auto-style11"/>
          <w:rFonts w:ascii="標楷體" w:eastAsia="標楷體" w:hAnsi="標楷體" w:cs="Times New Roman"/>
          <w:sz w:val="28"/>
          <w:szCs w:val="28"/>
        </w:rPr>
        <w:t>二、水路、鐵道及公路事故：</w:t>
      </w:r>
      <w:proofErr w:type="gramStart"/>
      <w:r>
        <w:rPr>
          <w:rStyle w:val="auto-style11"/>
          <w:rFonts w:ascii="標楷體" w:eastAsia="標楷體" w:hAnsi="標楷體" w:cs="Times New Roman"/>
          <w:sz w:val="28"/>
          <w:szCs w:val="28"/>
        </w:rPr>
        <w:t>三</w:t>
      </w:r>
      <w:proofErr w:type="gramEnd"/>
      <w:r>
        <w:rPr>
          <w:rStyle w:val="auto-style11"/>
          <w:rFonts w:ascii="標楷體" w:eastAsia="標楷體" w:hAnsi="標楷體" w:cs="Times New Roman"/>
          <w:sz w:val="28"/>
          <w:szCs w:val="28"/>
        </w:rPr>
        <w:t>十日內。</w:t>
      </w:r>
    </w:p>
    <w:p w:rsidR="003C0F1C" w:rsidRDefault="00FF7BA2">
      <w:pPr>
        <w:pStyle w:val="a4"/>
        <w:spacing w:before="0" w:after="0" w:line="460" w:lineRule="exact"/>
        <w:ind w:left="1701" w:firstLine="567"/>
        <w:jc w:val="both"/>
      </w:pPr>
      <w:r>
        <w:rPr>
          <w:rStyle w:val="auto-style11"/>
          <w:rFonts w:ascii="標楷體" w:eastAsia="標楷體" w:hAnsi="標楷體" w:cs="Times New Roman"/>
          <w:sz w:val="28"/>
          <w:szCs w:val="28"/>
        </w:rPr>
        <w:t>參與水路、鐵道及公路事故調查之國內外機關（構）及被調查單位有特殊情形，未能於三十日內提供意見者，得以書面申請展延三十日。</w:t>
      </w:r>
    </w:p>
    <w:p w:rsidR="003C0F1C" w:rsidRDefault="00FF7BA2">
      <w:pPr>
        <w:pStyle w:val="a4"/>
        <w:spacing w:before="0" w:after="0" w:line="460" w:lineRule="exact"/>
        <w:ind w:left="1701" w:firstLine="567"/>
        <w:jc w:val="both"/>
      </w:pPr>
      <w:r>
        <w:rPr>
          <w:rStyle w:val="auto-style11"/>
          <w:rFonts w:ascii="標楷體" w:eastAsia="標楷體" w:hAnsi="標楷體" w:cs="Times New Roman"/>
          <w:sz w:val="28"/>
          <w:szCs w:val="28"/>
        </w:rPr>
        <w:t>參與調查之國內外機關（構）及被調查單位對於審議後之草案內容有異議，並提出書面申請時，運安會應通知其到運安會委員會議陳述意見。</w:t>
      </w:r>
    </w:p>
    <w:p w:rsidR="003C0F1C" w:rsidRDefault="00FF7BA2">
      <w:pPr>
        <w:pStyle w:val="a4"/>
        <w:spacing w:before="0" w:after="0" w:line="460" w:lineRule="exact"/>
        <w:ind w:left="1701" w:firstLine="567"/>
        <w:jc w:val="both"/>
      </w:pPr>
      <w:r>
        <w:rPr>
          <w:rStyle w:val="auto-style11"/>
          <w:rFonts w:ascii="標楷體" w:eastAsia="標楷體" w:hAnsi="標楷體" w:cs="Times New Roman"/>
          <w:sz w:val="28"/>
          <w:szCs w:val="28"/>
        </w:rPr>
        <w:t>運輸事故之調查報告草案經運安會委員會議審議修正通過後，應對外發布之。</w:t>
      </w:r>
    </w:p>
    <w:p w:rsidR="003C0F1C" w:rsidRDefault="00FF7BA2">
      <w:pPr>
        <w:pStyle w:val="a4"/>
        <w:spacing w:before="0" w:after="0" w:line="460" w:lineRule="exact"/>
        <w:ind w:left="1700" w:hanging="1700"/>
        <w:jc w:val="both"/>
      </w:pPr>
      <w:r>
        <w:rPr>
          <w:rStyle w:val="auto-style11"/>
          <w:rFonts w:ascii="標楷體" w:eastAsia="標楷體" w:hAnsi="標楷體" w:cs="Times New Roman"/>
          <w:sz w:val="28"/>
          <w:szCs w:val="28"/>
        </w:rPr>
        <w:t>第 二十五 條　　飛航及水路事故調查報告應由運安會函送運具登記國、運具使用人國籍國、運具設計國、運具製造國、罹難乘客國籍國、國際民航組織、國際海事組織、相關機關（構）、運具使用人及所有人。</w:t>
      </w:r>
    </w:p>
    <w:p w:rsidR="003C0F1C" w:rsidRDefault="00FF7BA2">
      <w:pPr>
        <w:pStyle w:val="a4"/>
        <w:spacing w:before="0" w:after="0" w:line="460" w:lineRule="exact"/>
        <w:ind w:left="1700" w:hanging="1700"/>
        <w:jc w:val="both"/>
      </w:pPr>
      <w:r>
        <w:rPr>
          <w:rStyle w:val="auto-style11"/>
          <w:rFonts w:ascii="標楷體" w:eastAsia="標楷體" w:hAnsi="標楷體" w:cs="Times New Roman"/>
          <w:sz w:val="28"/>
          <w:szCs w:val="28"/>
        </w:rPr>
        <w:t>第 二十六 條　　運輸事故調查報告發布後，有新事實、新證據資料，經運安會委員會議認有足以影響運輸事故調查報告之重要內容時，應重新調查。</w:t>
      </w:r>
    </w:p>
    <w:p w:rsidR="003C0F1C" w:rsidRDefault="00FF7BA2">
      <w:pPr>
        <w:pStyle w:val="a4"/>
        <w:spacing w:before="0" w:after="0" w:line="460" w:lineRule="exact"/>
        <w:ind w:left="1700" w:hanging="1700"/>
        <w:jc w:val="both"/>
      </w:pPr>
      <w:r>
        <w:rPr>
          <w:rStyle w:val="auto-style11"/>
          <w:rFonts w:ascii="標楷體" w:eastAsia="標楷體" w:hAnsi="標楷體" w:cs="Times New Roman"/>
          <w:sz w:val="28"/>
          <w:szCs w:val="28"/>
        </w:rPr>
        <w:t>第 二十七 條　　政府有關機關（構）於收到運輸事故調查報告後九十日內應向行政院提出處理報告，並副知運安會。處理報告中就運輸事故調查報告之運輸安全改善建議事項，認為可行者，</w:t>
      </w:r>
      <w:proofErr w:type="gramStart"/>
      <w:r>
        <w:rPr>
          <w:rStyle w:val="auto-style11"/>
          <w:rFonts w:ascii="標楷體" w:eastAsia="標楷體" w:hAnsi="標楷體" w:cs="Times New Roman"/>
          <w:sz w:val="28"/>
          <w:szCs w:val="28"/>
        </w:rPr>
        <w:t>應詳提具體</w:t>
      </w:r>
      <w:proofErr w:type="gramEnd"/>
      <w:r>
        <w:rPr>
          <w:rStyle w:val="auto-style11"/>
          <w:rFonts w:ascii="標楷體" w:eastAsia="標楷體" w:hAnsi="標楷體" w:cs="Times New Roman"/>
          <w:sz w:val="28"/>
          <w:szCs w:val="28"/>
        </w:rPr>
        <w:t>之分項執行計畫；認有窒礙難行者，亦應敘明理由。</w:t>
      </w:r>
    </w:p>
    <w:p w:rsidR="003C0F1C" w:rsidRDefault="00FF7BA2">
      <w:pPr>
        <w:pStyle w:val="a4"/>
        <w:spacing w:before="0" w:after="0" w:line="460" w:lineRule="exact"/>
        <w:ind w:left="1701" w:firstLine="567"/>
        <w:jc w:val="both"/>
      </w:pPr>
      <w:r>
        <w:rPr>
          <w:rStyle w:val="auto-style11"/>
          <w:rFonts w:ascii="標楷體" w:eastAsia="標楷體" w:hAnsi="標楷體" w:cs="Times New Roman"/>
          <w:sz w:val="28"/>
          <w:szCs w:val="28"/>
        </w:rPr>
        <w:lastRenderedPageBreak/>
        <w:t>前項之分項執行計畫，行政院應列管之，並由運安會追蹤。</w:t>
      </w:r>
    </w:p>
    <w:p w:rsidR="003C0F1C" w:rsidRDefault="003C0F1C">
      <w:pPr>
        <w:pStyle w:val="a4"/>
        <w:spacing w:before="0" w:after="0" w:line="460" w:lineRule="exact"/>
        <w:ind w:left="982" w:hanging="982"/>
        <w:jc w:val="both"/>
      </w:pPr>
    </w:p>
    <w:p w:rsidR="003C0F1C" w:rsidRDefault="00FF7BA2">
      <w:pPr>
        <w:pStyle w:val="a4"/>
        <w:spacing w:before="0" w:after="0" w:line="460" w:lineRule="exact"/>
        <w:ind w:left="982" w:hanging="982"/>
        <w:jc w:val="both"/>
      </w:pPr>
      <w:r>
        <w:rPr>
          <w:rStyle w:val="auto-style11"/>
          <w:rFonts w:ascii="標楷體" w:eastAsia="標楷體" w:hAnsi="標楷體" w:cs="Times New Roman"/>
          <w:b/>
          <w:sz w:val="28"/>
          <w:szCs w:val="28"/>
        </w:rPr>
        <w:t>第  四  章 罰則</w:t>
      </w:r>
    </w:p>
    <w:p w:rsidR="003C0F1C" w:rsidRDefault="00FF7BA2">
      <w:pPr>
        <w:pStyle w:val="a4"/>
        <w:spacing w:before="0" w:after="0" w:line="460" w:lineRule="exact"/>
        <w:ind w:left="1700" w:hanging="1700"/>
        <w:jc w:val="both"/>
      </w:pPr>
      <w:r>
        <w:rPr>
          <w:rStyle w:val="auto-style11"/>
          <w:rFonts w:ascii="標楷體" w:eastAsia="標楷體" w:hAnsi="標楷體" w:cs="Times New Roman"/>
          <w:sz w:val="28"/>
          <w:szCs w:val="28"/>
        </w:rPr>
        <w:t>第 二十八 條　　航空器使用人故意違反第十二條第二項規定，致損及紀錄器內事故資料之完整者，處新臺幣一百二十萬元以上六百萬元以下罰鍰。</w:t>
      </w:r>
    </w:p>
    <w:p w:rsidR="003C0F1C" w:rsidRDefault="00FF7BA2">
      <w:pPr>
        <w:pStyle w:val="a4"/>
        <w:spacing w:before="0" w:after="0" w:line="460" w:lineRule="exact"/>
        <w:ind w:left="1701" w:firstLine="567"/>
        <w:jc w:val="both"/>
      </w:pPr>
      <w:r>
        <w:rPr>
          <w:rStyle w:val="auto-style11"/>
          <w:rFonts w:ascii="標楷體" w:eastAsia="標楷體" w:hAnsi="標楷體" w:cs="Times New Roman"/>
          <w:sz w:val="28"/>
          <w:szCs w:val="28"/>
        </w:rPr>
        <w:t>航空器使用人因過失違反第十二條第二項規定，致損及紀錄器內事故資料之完整者，處新臺幣六十萬元以上</w:t>
      </w:r>
      <w:proofErr w:type="gramStart"/>
      <w:r>
        <w:rPr>
          <w:rStyle w:val="auto-style11"/>
          <w:rFonts w:ascii="標楷體" w:eastAsia="標楷體" w:hAnsi="標楷體" w:cs="Times New Roman"/>
          <w:sz w:val="28"/>
          <w:szCs w:val="28"/>
        </w:rPr>
        <w:t>三</w:t>
      </w:r>
      <w:proofErr w:type="gramEnd"/>
      <w:r>
        <w:rPr>
          <w:rStyle w:val="auto-style11"/>
          <w:rFonts w:ascii="標楷體" w:eastAsia="標楷體" w:hAnsi="標楷體" w:cs="Times New Roman"/>
          <w:sz w:val="28"/>
          <w:szCs w:val="28"/>
        </w:rPr>
        <w:t>百萬元以下罰鍰。</w:t>
      </w:r>
    </w:p>
    <w:p w:rsidR="003C0F1C" w:rsidRDefault="00FF7BA2">
      <w:pPr>
        <w:pStyle w:val="a4"/>
        <w:spacing w:before="0" w:after="0" w:line="460" w:lineRule="exact"/>
        <w:ind w:left="1701" w:firstLine="567"/>
        <w:jc w:val="both"/>
      </w:pPr>
      <w:r>
        <w:rPr>
          <w:rStyle w:val="auto-style11"/>
          <w:rFonts w:ascii="標楷體" w:eastAsia="標楷體" w:hAnsi="標楷體" w:cs="Times New Roman"/>
          <w:sz w:val="28"/>
          <w:szCs w:val="28"/>
        </w:rPr>
        <w:t>航空器以外其他運具使用人因故意或過失違反第十二條第二項規定，致損及紀錄器內事故資料之完整者，處新臺幣十二萬元以上六十萬元以下罰鍰。</w:t>
      </w:r>
    </w:p>
    <w:p w:rsidR="003C0F1C" w:rsidRDefault="00FF7BA2">
      <w:pPr>
        <w:pStyle w:val="a4"/>
        <w:spacing w:before="0" w:after="0" w:line="460" w:lineRule="exact"/>
        <w:ind w:left="1700" w:hanging="1700"/>
        <w:jc w:val="both"/>
      </w:pPr>
      <w:r>
        <w:rPr>
          <w:rStyle w:val="auto-style11"/>
          <w:rFonts w:ascii="標楷體" w:eastAsia="標楷體" w:hAnsi="標楷體" w:cs="Times New Roman"/>
          <w:sz w:val="28"/>
          <w:szCs w:val="28"/>
        </w:rPr>
        <w:t>第 二十九 條　　航空器、船舶、鐵路系統及大眾捷運系統運行車輛所有人或使用人，有下列情形之一者，處新臺幣六十萬元以上三百萬元以下罰鍰，並命其於限期內協助，屆期不協助者，得按次處罰：</w:t>
      </w:r>
    </w:p>
    <w:p w:rsidR="003C0F1C" w:rsidRDefault="00FF7BA2">
      <w:pPr>
        <w:pStyle w:val="a4"/>
        <w:spacing w:before="0" w:after="0" w:line="460" w:lineRule="exact"/>
        <w:ind w:left="2836" w:hanging="566"/>
        <w:jc w:val="both"/>
      </w:pPr>
      <w:r>
        <w:rPr>
          <w:rStyle w:val="auto-style11"/>
          <w:rFonts w:ascii="標楷體" w:eastAsia="標楷體" w:hAnsi="標楷體" w:cs="Times New Roman"/>
          <w:sz w:val="28"/>
          <w:szCs w:val="28"/>
        </w:rPr>
        <w:t>一、違反第十二條第一項規定，無正當理由未提供協助。</w:t>
      </w:r>
    </w:p>
    <w:p w:rsidR="003C0F1C" w:rsidRDefault="00FF7BA2">
      <w:pPr>
        <w:pStyle w:val="a4"/>
        <w:spacing w:before="0" w:after="0" w:line="460" w:lineRule="exact"/>
        <w:ind w:left="2836" w:hanging="566"/>
        <w:jc w:val="both"/>
      </w:pPr>
      <w:r>
        <w:rPr>
          <w:rStyle w:val="auto-style11"/>
          <w:rFonts w:ascii="標楷體" w:eastAsia="標楷體" w:hAnsi="標楷體" w:cs="Times New Roman"/>
          <w:sz w:val="28"/>
          <w:szCs w:val="28"/>
        </w:rPr>
        <w:t>二、違反第十六條第三項規定，規避、妨礙或拒絕運安會之要求協助。</w:t>
      </w:r>
    </w:p>
    <w:p w:rsidR="003C0F1C" w:rsidRDefault="00FF7BA2">
      <w:pPr>
        <w:pStyle w:val="a4"/>
        <w:spacing w:before="0" w:after="0" w:line="460" w:lineRule="exact"/>
        <w:ind w:left="1699" w:firstLine="566"/>
        <w:jc w:val="both"/>
      </w:pPr>
      <w:r>
        <w:rPr>
          <w:rStyle w:val="auto-style11"/>
          <w:rFonts w:ascii="標楷體" w:eastAsia="標楷體" w:hAnsi="標楷體" w:cs="Times New Roman"/>
          <w:sz w:val="28"/>
          <w:szCs w:val="28"/>
        </w:rPr>
        <w:t>超輕型載具所有人、操作人或活動團體，遙控無人機所有人或操作人，汽車所有人或使用人，有下列情形之</w:t>
      </w:r>
      <w:proofErr w:type="gramStart"/>
      <w:r>
        <w:rPr>
          <w:rStyle w:val="auto-style11"/>
          <w:rFonts w:ascii="標楷體" w:eastAsia="標楷體" w:hAnsi="標楷體" w:cs="Times New Roman"/>
          <w:sz w:val="28"/>
          <w:szCs w:val="28"/>
        </w:rPr>
        <w:t>一</w:t>
      </w:r>
      <w:proofErr w:type="gramEnd"/>
      <w:r>
        <w:rPr>
          <w:rStyle w:val="auto-style11"/>
          <w:rFonts w:ascii="標楷體" w:eastAsia="標楷體" w:hAnsi="標楷體" w:cs="Times New Roman"/>
          <w:sz w:val="28"/>
          <w:szCs w:val="28"/>
        </w:rPr>
        <w:t>者，處新臺幣六萬元以上三十萬元以下罰鍰，並命其於限期內協助，屆期不協助者，得按次處罰：</w:t>
      </w:r>
    </w:p>
    <w:p w:rsidR="003C0F1C" w:rsidRDefault="00FF7BA2">
      <w:pPr>
        <w:pStyle w:val="a4"/>
        <w:spacing w:before="0" w:after="0" w:line="460" w:lineRule="exact"/>
        <w:ind w:left="2836" w:hanging="566"/>
        <w:jc w:val="both"/>
      </w:pPr>
      <w:r>
        <w:rPr>
          <w:rStyle w:val="auto-style11"/>
          <w:rFonts w:ascii="標楷體" w:eastAsia="標楷體" w:hAnsi="標楷體" w:cs="Times New Roman"/>
          <w:sz w:val="28"/>
          <w:szCs w:val="28"/>
        </w:rPr>
        <w:t>一、違反第十二條第一項規定，無正當理由未提供協助。</w:t>
      </w:r>
    </w:p>
    <w:p w:rsidR="003C0F1C" w:rsidRDefault="00FF7BA2">
      <w:pPr>
        <w:pStyle w:val="a4"/>
        <w:spacing w:before="0" w:after="0" w:line="460" w:lineRule="exact"/>
        <w:ind w:left="2836" w:hanging="566"/>
        <w:jc w:val="both"/>
      </w:pPr>
      <w:r>
        <w:rPr>
          <w:rStyle w:val="auto-style11"/>
          <w:rFonts w:ascii="標楷體" w:eastAsia="標楷體" w:hAnsi="標楷體" w:cs="Times New Roman"/>
          <w:sz w:val="28"/>
          <w:szCs w:val="28"/>
        </w:rPr>
        <w:t>二、違反第十六條第三項規定，規避、妨礙或拒絕運安會之要求協助。</w:t>
      </w:r>
    </w:p>
    <w:p w:rsidR="003C0F1C" w:rsidRDefault="00FF7BA2">
      <w:pPr>
        <w:pStyle w:val="a4"/>
        <w:spacing w:before="0" w:after="0" w:line="460" w:lineRule="exact"/>
        <w:ind w:left="1700" w:hanging="1700"/>
        <w:jc w:val="both"/>
      </w:pPr>
      <w:r>
        <w:rPr>
          <w:rStyle w:val="auto-style11"/>
          <w:rFonts w:ascii="標楷體" w:eastAsia="標楷體" w:hAnsi="標楷體" w:cs="Times New Roman"/>
          <w:sz w:val="28"/>
          <w:szCs w:val="28"/>
        </w:rPr>
        <w:lastRenderedPageBreak/>
        <w:t>第  三十  條　　違反第五條規定，揭露運輸安全自願報告系統報告者之身分或資料來源者，處新臺幣六萬元以上三十萬元以下罰鍰。</w:t>
      </w:r>
    </w:p>
    <w:p w:rsidR="003C0F1C" w:rsidRDefault="00FF7BA2">
      <w:pPr>
        <w:pStyle w:val="a4"/>
        <w:spacing w:before="0" w:after="0" w:line="460" w:lineRule="exact"/>
        <w:ind w:left="1700" w:hanging="1700"/>
        <w:jc w:val="both"/>
      </w:pPr>
      <w:r>
        <w:rPr>
          <w:rStyle w:val="auto-style11"/>
          <w:rFonts w:ascii="標楷體" w:eastAsia="標楷體" w:hAnsi="標楷體" w:cs="Times New Roman"/>
          <w:sz w:val="28"/>
          <w:szCs w:val="28"/>
        </w:rPr>
        <w:t>第 三十一 條　　參與調查人員之雇用人，違反第二十一條規定，對外揭露與調查相關之資料者，處新臺幣六十萬元以上三百萬元以下罰鍰。</w:t>
      </w:r>
    </w:p>
    <w:p w:rsidR="003C0F1C" w:rsidRDefault="00FF7BA2">
      <w:pPr>
        <w:pStyle w:val="a4"/>
        <w:spacing w:before="0" w:after="0" w:line="460" w:lineRule="exact"/>
        <w:ind w:left="1699" w:firstLine="566"/>
        <w:jc w:val="both"/>
      </w:pPr>
      <w:r>
        <w:rPr>
          <w:rStyle w:val="auto-style11"/>
          <w:rFonts w:ascii="標楷體" w:eastAsia="標楷體" w:hAnsi="標楷體" w:cs="Times New Roman"/>
          <w:sz w:val="28"/>
          <w:szCs w:val="28"/>
        </w:rPr>
        <w:t>參與調查人員或其主管，違反第二十一條規定，對外揭露與調查相關之資料者，處新臺幣六萬元以上三十萬元以下罰鍰。</w:t>
      </w:r>
    </w:p>
    <w:p w:rsidR="003C0F1C" w:rsidRDefault="00FF7BA2">
      <w:pPr>
        <w:pStyle w:val="a4"/>
        <w:spacing w:before="0" w:after="0" w:line="460" w:lineRule="exact"/>
        <w:ind w:left="1700" w:hanging="1700"/>
        <w:jc w:val="both"/>
      </w:pPr>
      <w:r>
        <w:rPr>
          <w:rStyle w:val="auto-style11"/>
          <w:rFonts w:ascii="標楷體" w:eastAsia="標楷體" w:hAnsi="標楷體" w:cs="Times New Roman"/>
          <w:sz w:val="28"/>
          <w:szCs w:val="28"/>
        </w:rPr>
        <w:t>第 三十二 條　　航空器、船舶、鐵路系統及大眾捷運系統運行車輛所有人或使用人，違反第九條規定，無正當理由未於限期內通報運安會事故或疑似事故消息者，處新臺幣五十萬元以上二百五十萬元以下罰鍰。</w:t>
      </w:r>
    </w:p>
    <w:p w:rsidR="003C0F1C" w:rsidRDefault="00FF7BA2">
      <w:pPr>
        <w:pStyle w:val="a4"/>
        <w:spacing w:before="0" w:after="0" w:line="460" w:lineRule="exact"/>
        <w:ind w:left="1699" w:firstLine="566"/>
        <w:jc w:val="both"/>
      </w:pPr>
      <w:r>
        <w:rPr>
          <w:rStyle w:val="auto-style11"/>
          <w:rFonts w:ascii="標楷體" w:eastAsia="標楷體" w:hAnsi="標楷體" w:cs="Times New Roman"/>
          <w:sz w:val="28"/>
          <w:szCs w:val="28"/>
        </w:rPr>
        <w:t>超輕型載具所有人、操作人或活動團體，遙控無人機所有人或操作人，汽車所有人或使用人，違反第九條規定，無正當理由未於限期內通報運安會事故或疑似事故消息者，處新臺幣六萬元以上三十萬元以下罰鍰。</w:t>
      </w:r>
    </w:p>
    <w:p w:rsidR="003C0F1C" w:rsidRDefault="00FF7BA2">
      <w:pPr>
        <w:pStyle w:val="a4"/>
        <w:spacing w:before="0" w:after="0" w:line="460" w:lineRule="exact"/>
        <w:ind w:left="1700" w:hanging="1700"/>
        <w:jc w:val="both"/>
      </w:pPr>
      <w:r>
        <w:rPr>
          <w:rStyle w:val="auto-style11"/>
          <w:rFonts w:ascii="標楷體" w:eastAsia="標楷體" w:hAnsi="標楷體" w:cs="Times New Roman"/>
          <w:sz w:val="28"/>
          <w:szCs w:val="28"/>
        </w:rPr>
        <w:t>第 三十三 條　　航空器、船舶、鐵路系統及大眾捷運系統運行車輛所有人或使用人，違反第十七條規定，無正當理由未於限期內提供相關資料，或提供不實資料者，處新臺幣五十萬元以上二百五十萬元以下罰鍰，並命其於限期內提供，屆期不提供者，得按次處罰。</w:t>
      </w:r>
    </w:p>
    <w:p w:rsidR="003C0F1C" w:rsidRDefault="00FF7BA2">
      <w:pPr>
        <w:pStyle w:val="a4"/>
        <w:spacing w:before="0" w:after="0" w:line="460" w:lineRule="exact"/>
        <w:ind w:left="1699" w:firstLine="566"/>
        <w:jc w:val="both"/>
      </w:pPr>
      <w:r>
        <w:rPr>
          <w:rStyle w:val="auto-style11"/>
          <w:rFonts w:ascii="標楷體" w:eastAsia="標楷體" w:hAnsi="標楷體" w:cs="Times New Roman"/>
          <w:sz w:val="28"/>
          <w:szCs w:val="28"/>
        </w:rPr>
        <w:t>超輕型載具所有人、操作人或活動團體，遙控無人機所有人或操作人，汽車所有人或使用人，違反第十七條規定，無正當理由未於限期內提供相關資料，或提供不實資料者，處新臺幣六萬元以上三十萬元以下罰鍰，並命其於限期內提供，屆期不提供者，得按次處罰。</w:t>
      </w:r>
    </w:p>
    <w:p w:rsidR="003C0F1C" w:rsidRDefault="00FF7BA2">
      <w:pPr>
        <w:pStyle w:val="a4"/>
        <w:spacing w:before="0" w:after="0" w:line="460" w:lineRule="exact"/>
        <w:ind w:left="1700" w:hanging="1700"/>
        <w:jc w:val="both"/>
      </w:pPr>
      <w:r>
        <w:rPr>
          <w:rStyle w:val="auto-style11"/>
          <w:rFonts w:ascii="標楷體" w:eastAsia="標楷體" w:hAnsi="標楷體" w:cs="Times New Roman"/>
          <w:sz w:val="28"/>
          <w:szCs w:val="28"/>
        </w:rPr>
        <w:t>第 三十四 條　　受訪談人員之雇用人，違反第十八條規定，妨礙訪談者，處新臺幣四十萬元以上二百萬元以下罰鍰。</w:t>
      </w:r>
    </w:p>
    <w:p w:rsidR="003C0F1C" w:rsidRDefault="00FF7BA2">
      <w:pPr>
        <w:pStyle w:val="a4"/>
        <w:spacing w:before="0" w:after="0" w:line="460" w:lineRule="exact"/>
        <w:ind w:left="1699" w:firstLine="566"/>
        <w:jc w:val="both"/>
      </w:pPr>
      <w:r>
        <w:rPr>
          <w:rStyle w:val="auto-style11"/>
          <w:rFonts w:ascii="標楷體" w:eastAsia="標楷體" w:hAnsi="標楷體" w:cs="Times New Roman"/>
          <w:sz w:val="28"/>
          <w:szCs w:val="28"/>
        </w:rPr>
        <w:lastRenderedPageBreak/>
        <w:t>受訪談之人員或其主管，違反第十八條規定，規避、拒絕訪談、為不實之陳述，或妨礙訪談者，處新臺幣三萬元以上十五萬元以下罰鍰，並得按次處罰。</w:t>
      </w:r>
    </w:p>
    <w:p w:rsidR="003C0F1C" w:rsidRDefault="00FF7BA2">
      <w:pPr>
        <w:pStyle w:val="a4"/>
        <w:spacing w:before="0" w:after="0" w:line="460" w:lineRule="exact"/>
        <w:ind w:left="1700" w:hanging="1700"/>
        <w:jc w:val="both"/>
      </w:pPr>
      <w:r>
        <w:rPr>
          <w:rStyle w:val="auto-style11"/>
          <w:rFonts w:ascii="標楷體" w:eastAsia="標楷體" w:hAnsi="標楷體" w:cs="Times New Roman"/>
          <w:sz w:val="28"/>
          <w:szCs w:val="28"/>
        </w:rPr>
        <w:t>第 三十五 條　　違反第十五條第三項規定，未經運安會同意擅自移動運輸事故相關資料及物品者，處新臺幣六萬元以上三十萬元以下罰鍰。</w:t>
      </w:r>
    </w:p>
    <w:p w:rsidR="003C0F1C" w:rsidRDefault="003C0F1C">
      <w:pPr>
        <w:pStyle w:val="a4"/>
        <w:spacing w:before="0" w:after="0" w:line="460" w:lineRule="exact"/>
        <w:ind w:left="982" w:hanging="982"/>
        <w:jc w:val="both"/>
      </w:pPr>
    </w:p>
    <w:p w:rsidR="003C0F1C" w:rsidRDefault="00FF7BA2">
      <w:pPr>
        <w:pStyle w:val="a4"/>
        <w:spacing w:before="0" w:after="0" w:line="460" w:lineRule="exact"/>
        <w:ind w:left="982" w:hanging="982"/>
        <w:jc w:val="both"/>
      </w:pPr>
      <w:r>
        <w:rPr>
          <w:rStyle w:val="auto-style11"/>
          <w:rFonts w:ascii="標楷體" w:eastAsia="標楷體" w:hAnsi="標楷體" w:cs="Times New Roman"/>
          <w:b/>
          <w:sz w:val="28"/>
          <w:szCs w:val="28"/>
        </w:rPr>
        <w:t>第 五 章 附則</w:t>
      </w:r>
    </w:p>
    <w:p w:rsidR="003C0F1C" w:rsidRDefault="00FF7BA2">
      <w:pPr>
        <w:pStyle w:val="a4"/>
        <w:spacing w:before="0" w:after="0" w:line="460" w:lineRule="exact"/>
        <w:ind w:left="982" w:hanging="982"/>
        <w:jc w:val="both"/>
      </w:pPr>
      <w:r>
        <w:rPr>
          <w:rStyle w:val="auto-style11"/>
          <w:rFonts w:ascii="標楷體" w:eastAsia="標楷體" w:hAnsi="標楷體" w:cs="Times New Roman"/>
          <w:sz w:val="28"/>
          <w:szCs w:val="28"/>
        </w:rPr>
        <w:t>第 三十六 條　　對運安會之行政處分不服者，應直接提起行政訴訟。</w:t>
      </w:r>
    </w:p>
    <w:p w:rsidR="003C0F1C" w:rsidRDefault="00FF7BA2">
      <w:pPr>
        <w:pStyle w:val="a4"/>
        <w:spacing w:before="0" w:after="0" w:line="460" w:lineRule="exact"/>
        <w:ind w:left="1680" w:hanging="1680"/>
        <w:jc w:val="both"/>
      </w:pPr>
      <w:r>
        <w:rPr>
          <w:rStyle w:val="auto-style11"/>
          <w:rFonts w:ascii="標楷體" w:eastAsia="標楷體" w:hAnsi="標楷體" w:cs="Times New Roman"/>
          <w:sz w:val="28"/>
          <w:szCs w:val="28"/>
        </w:rPr>
        <w:t>第 三十七 條　　運安會參與專案調查小組之成員，就該運輸事故出庭時，得拒絕陳述個人意見。</w:t>
      </w:r>
    </w:p>
    <w:p w:rsidR="003C0F1C" w:rsidRDefault="00FF7BA2">
      <w:pPr>
        <w:pStyle w:val="a4"/>
        <w:spacing w:before="0" w:after="0" w:line="460" w:lineRule="exact"/>
        <w:ind w:left="1701" w:firstLine="567"/>
        <w:jc w:val="both"/>
      </w:pPr>
      <w:r>
        <w:rPr>
          <w:rStyle w:val="auto-style11"/>
          <w:rFonts w:ascii="標楷體" w:eastAsia="標楷體" w:hAnsi="標楷體" w:cs="Times New Roman"/>
          <w:sz w:val="28"/>
          <w:szCs w:val="28"/>
        </w:rPr>
        <w:t>運安會參與專案調查小組之成員及其主管，於事故調查報告發布前，就有關運輸事故赴立法院備</w:t>
      </w:r>
      <w:proofErr w:type="gramStart"/>
      <w:r>
        <w:rPr>
          <w:rStyle w:val="auto-style11"/>
          <w:rFonts w:ascii="標楷體" w:eastAsia="標楷體" w:hAnsi="標楷體" w:cs="Times New Roman"/>
          <w:sz w:val="28"/>
          <w:szCs w:val="28"/>
        </w:rPr>
        <w:t>詢</w:t>
      </w:r>
      <w:proofErr w:type="gramEnd"/>
      <w:r>
        <w:rPr>
          <w:rStyle w:val="auto-style11"/>
          <w:rFonts w:ascii="標楷體" w:eastAsia="標楷體" w:hAnsi="標楷體" w:cs="Times New Roman"/>
          <w:sz w:val="28"/>
          <w:szCs w:val="28"/>
        </w:rPr>
        <w:t>時，得拒絕陳述個人意見。</w:t>
      </w:r>
    </w:p>
    <w:p w:rsidR="003C0F1C" w:rsidRDefault="00FF7BA2">
      <w:pPr>
        <w:pStyle w:val="a4"/>
        <w:spacing w:before="0" w:after="0" w:line="460" w:lineRule="exact"/>
        <w:ind w:left="1680" w:hanging="1680"/>
        <w:jc w:val="both"/>
      </w:pPr>
      <w:r>
        <w:rPr>
          <w:rStyle w:val="auto-style11"/>
          <w:rFonts w:ascii="標楷體" w:eastAsia="標楷體" w:hAnsi="標楷體" w:cs="Times New Roman"/>
          <w:sz w:val="28"/>
          <w:szCs w:val="28"/>
        </w:rPr>
        <w:t>第 三十八 條　　本法有關運輸事故之通報、認定、現場處理、訪談、調查及報告發布等事項之作業處理規則，由運安會定之。</w:t>
      </w:r>
    </w:p>
    <w:p w:rsidR="003C0F1C" w:rsidRDefault="00FF7BA2">
      <w:pPr>
        <w:pStyle w:val="a4"/>
        <w:spacing w:before="0" w:after="0" w:line="460" w:lineRule="exact"/>
        <w:ind w:left="1680" w:hanging="1680"/>
        <w:jc w:val="both"/>
      </w:pPr>
      <w:r>
        <w:rPr>
          <w:rStyle w:val="auto-style11"/>
          <w:rFonts w:ascii="標楷體" w:eastAsia="標楷體" w:hAnsi="標楷體" w:cs="Times New Roman"/>
          <w:sz w:val="28"/>
          <w:szCs w:val="28"/>
        </w:rPr>
        <w:t>第 三十九 條　　本法規定事項，涉及檢察機關之偵查權責者，運安會應與其協調配合行之。</w:t>
      </w:r>
    </w:p>
    <w:p w:rsidR="003C0F1C" w:rsidRDefault="00FF7BA2">
      <w:pPr>
        <w:pStyle w:val="a4"/>
        <w:spacing w:before="0" w:after="0" w:line="460" w:lineRule="exact"/>
        <w:ind w:left="1701" w:firstLine="567"/>
        <w:jc w:val="both"/>
      </w:pPr>
      <w:r>
        <w:rPr>
          <w:rStyle w:val="auto-style11"/>
          <w:rFonts w:ascii="標楷體" w:eastAsia="標楷體" w:hAnsi="標楷體" w:cs="Times New Roman"/>
          <w:sz w:val="28"/>
          <w:szCs w:val="28"/>
        </w:rPr>
        <w:t>運安會行使本法所定職權，涉及其他機關（構）之權責者，應會同該機關（構）建立協調聯繫作業機制。</w:t>
      </w:r>
    </w:p>
    <w:p w:rsidR="003C0F1C" w:rsidRDefault="00FF7BA2">
      <w:pPr>
        <w:pStyle w:val="a4"/>
        <w:spacing w:before="0" w:after="0" w:line="460" w:lineRule="exact"/>
        <w:ind w:left="982" w:hanging="982"/>
        <w:jc w:val="both"/>
      </w:pPr>
      <w:r>
        <w:rPr>
          <w:rStyle w:val="auto-style11"/>
          <w:rFonts w:ascii="標楷體" w:eastAsia="標楷體" w:hAnsi="標楷體" w:cs="Times New Roman"/>
          <w:sz w:val="28"/>
          <w:szCs w:val="28"/>
        </w:rPr>
        <w:t>第  四十  條　　本法自公布日施行。</w:t>
      </w:r>
    </w:p>
    <w:p w:rsidR="003C0F1C" w:rsidRDefault="003C0F1C">
      <w:pPr>
        <w:pStyle w:val="a4"/>
        <w:spacing w:before="0" w:after="0" w:line="460" w:lineRule="exact"/>
        <w:ind w:left="982" w:hanging="982"/>
        <w:jc w:val="both"/>
      </w:pPr>
    </w:p>
    <w:sectPr w:rsidR="003C0F1C">
      <w:pgSz w:w="11906" w:h="16838"/>
      <w:pgMar w:top="1418" w:right="1418" w:bottom="1418" w:left="1701" w:header="720" w:footer="720" w:gutter="0"/>
      <w:cols w:space="720"/>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120" w:rsidRDefault="00C10120">
      <w:r>
        <w:separator/>
      </w:r>
    </w:p>
  </w:endnote>
  <w:endnote w:type="continuationSeparator" w:id="0">
    <w:p w:rsidR="00C10120" w:rsidRDefault="00C1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新細明體"/>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120" w:rsidRDefault="00C10120">
      <w:r>
        <w:rPr>
          <w:color w:val="000000"/>
        </w:rPr>
        <w:separator/>
      </w:r>
    </w:p>
  </w:footnote>
  <w:footnote w:type="continuationSeparator" w:id="0">
    <w:p w:rsidR="00C10120" w:rsidRDefault="00C10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F1C"/>
    <w:rsid w:val="000D621E"/>
    <w:rsid w:val="00182E32"/>
    <w:rsid w:val="003C0F1C"/>
    <w:rsid w:val="00C10120"/>
    <w:rsid w:val="00FF7B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08DF"/>
  <w15:docId w15:val="{DC50CB01-FE6A-4C81-A6E0-26F53C61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00"/>
    </w:pPr>
    <w:rPr>
      <w:rFonts w:ascii="新細明體" w:hAnsi="新細明體" w:cs="新細明體"/>
      <w:kern w:val="0"/>
      <w:szCs w:val="24"/>
    </w:rPr>
  </w:style>
  <w:style w:type="character" w:styleId="a3">
    <w:name w:val="Strong"/>
    <w:basedOn w:val="a0"/>
    <w:rPr>
      <w:b/>
      <w:bCs/>
    </w:rPr>
  </w:style>
  <w:style w:type="paragraph" w:customStyle="1" w:styleId="a4">
    <w:name w:val="條文"/>
    <w:basedOn w:val="a"/>
    <w:pPr>
      <w:widowControl/>
      <w:spacing w:before="100" w:after="100"/>
    </w:pPr>
    <w:rPr>
      <w:rFonts w:ascii="新細明體" w:hAnsi="新細明體" w:cs="新細明體"/>
      <w:kern w:val="0"/>
      <w:szCs w:val="24"/>
    </w:rPr>
  </w:style>
  <w:style w:type="character" w:customStyle="1" w:styleId="auto-style11">
    <w:name w:val="auto-style11"/>
    <w:basedOn w:val="a0"/>
  </w:style>
  <w:style w:type="paragraph" w:customStyle="1" w:styleId="a5">
    <w:name w:val="條文一"/>
    <w:basedOn w:val="a"/>
    <w:pPr>
      <w:widowControl/>
      <w:spacing w:before="100" w:after="100"/>
    </w:pPr>
    <w:rPr>
      <w:rFonts w:ascii="新細明體" w:hAnsi="新細明體" w:cs="新細明體"/>
      <w:kern w:val="0"/>
      <w:szCs w:val="24"/>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878</Words>
  <Characters>5005</Characters>
  <Application>Microsoft Office Word</Application>
  <DocSecurity>0</DocSecurity>
  <Lines>41</Lines>
  <Paragraphs>11</Paragraphs>
  <ScaleCrop>false</ScaleCrop>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黃伃寧</dc:creator>
  <dc:description/>
  <cp:lastModifiedBy>黃伃寧</cp:lastModifiedBy>
  <cp:revision>2</cp:revision>
  <dcterms:created xsi:type="dcterms:W3CDTF">2025-07-29T03:13:00Z</dcterms:created>
  <dcterms:modified xsi:type="dcterms:W3CDTF">2025-07-29T03:13:00Z</dcterms:modified>
</cp:coreProperties>
</file>